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57BAA" w14:textId="1432004C" w:rsidR="00811ED7" w:rsidRPr="002A2C67" w:rsidRDefault="00493E72" w:rsidP="002A2C6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騙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子</w:t>
      </w:r>
    </w:p>
    <w:p w14:paraId="11206C64" w14:textId="4225A023" w:rsidR="001700A2" w:rsidRDefault="001700A2" w:rsidP="00302F40">
      <w:pPr>
        <w:rPr>
          <w:rFonts w:asciiTheme="minorEastAsia" w:hAnsiTheme="minorEastAsia"/>
          <w:szCs w:val="24"/>
        </w:rPr>
      </w:pPr>
    </w:p>
    <w:p w14:paraId="387D3A34" w14:textId="77777777" w:rsidR="000D3300" w:rsidRPr="000D3300" w:rsidRDefault="000D3300" w:rsidP="00302F40">
      <w:pPr>
        <w:rPr>
          <w:rFonts w:asciiTheme="minorEastAsia" w:hAnsiTheme="minorEastAsia" w:hint="eastAsia"/>
          <w:szCs w:val="24"/>
        </w:rPr>
      </w:pPr>
    </w:p>
    <w:p w14:paraId="07174200" w14:textId="7B6F5480" w:rsidR="004302DE" w:rsidRDefault="00213953" w:rsidP="004C7710">
      <w:pPr>
        <w:widowControl/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 w:rsidRPr="00CF7495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 </w:t>
      </w:r>
      <w:r w:rsidR="008377C9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現在的社會，騙子愈來愈多，詐騙集團橫行不說連政治上也出現許多騙局</w:t>
      </w:r>
      <w:r w:rsidR="001C7A6C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，讓人真偽難辨</w:t>
      </w:r>
      <w:r w:rsidR="00B552F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。</w:t>
      </w:r>
      <w:r w:rsidR="001C7A6C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例如俄烏戰爭雙方</w:t>
      </w:r>
      <w:r w:rsidR="001C1DD5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的戰情，</w:t>
      </w:r>
      <w:r w:rsidR="000D330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真相如何</w:t>
      </w:r>
      <w:r w:rsidR="001C1DD5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更是讓人摸不著頭</w:t>
      </w:r>
      <w:r w:rsidR="0020738F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腦，最近又</w:t>
      </w:r>
      <w:r w:rsidR="00035B55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爆出</w:t>
      </w:r>
      <w:r w:rsidR="0020738F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布查</w:t>
      </w:r>
      <w:r w:rsidR="00395B33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鎮</w:t>
      </w:r>
      <w:r w:rsidR="007C13AC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逾3</w:t>
      </w:r>
      <w:r w:rsidR="007C13AC" w:rsidRPr="00CF7495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00</w:t>
      </w:r>
      <w:r w:rsidR="00035B55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平民</w:t>
      </w:r>
      <w:r w:rsidR="007C13AC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的</w:t>
      </w:r>
      <w:r w:rsidR="00035B55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殺戮事件，到底是否如</w:t>
      </w:r>
      <w:r w:rsidR="00F0272D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西方媒體</w:t>
      </w:r>
      <w:r w:rsidR="00035B55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報導所稱是俄軍的暴行，</w:t>
      </w:r>
      <w:r w:rsidR="002E38D6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還是</w:t>
      </w:r>
      <w:r w:rsidR="00395B33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俄國</w:t>
      </w:r>
      <w:r w:rsidR="00F0272D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強調這些屠殺現場是偽造的，將向</w:t>
      </w:r>
      <w:r w:rsidR="00395B33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聯合國安理會</w:t>
      </w:r>
      <w:r w:rsidR="007C13AC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提交「實證」</w:t>
      </w:r>
      <w:r w:rsidR="00395B33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</w:t>
      </w:r>
      <w:r w:rsidR="007C13AC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以證明布查</w:t>
      </w:r>
      <w:r w:rsidR="002267DC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事件是「精心策劃的騙局」</w:t>
      </w:r>
      <w:r w:rsidR="007C13AC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。</w:t>
      </w:r>
      <w:r w:rsidR="002267DC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至於</w:t>
      </w:r>
      <w:r w:rsidR="006557FD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事實的真相</w:t>
      </w:r>
      <w:r w:rsidR="002E38D6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到底是怎樣</w:t>
      </w:r>
      <w:r w:rsidR="006557FD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</w:t>
      </w:r>
      <w:r w:rsidR="00A64D3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是</w:t>
      </w:r>
      <w:r w:rsidR="006557FD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不是應該爭取時效，立即由聯合國組成</w:t>
      </w:r>
      <w:r w:rsidR="00CF7495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以第三方為主的</w:t>
      </w:r>
      <w:r w:rsidR="006557FD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客觀調查小組，調查</w:t>
      </w:r>
      <w:r w:rsidR="00CF7495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清楚</w:t>
      </w:r>
      <w:r w:rsidR="002E38D6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現場</w:t>
      </w:r>
      <w:r w:rsidR="006557FD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死者的身份、死亡原因、死亡時間</w:t>
      </w:r>
      <w:r w:rsidR="00A64D3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……</w:t>
      </w:r>
      <w:r w:rsidR="00981F66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等資料，自然可以理出真相，可是你不妨</w:t>
      </w:r>
      <w:r w:rsidR="00212B0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上網查查</w:t>
      </w:r>
      <w:r w:rsidR="00981F66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看為什麼不做？是誰</w:t>
      </w:r>
      <w:r w:rsidR="002E38D6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不贊成？誰</w:t>
      </w:r>
      <w:r w:rsidR="00981F66" w:rsidRP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在阻擋？</w:t>
      </w:r>
      <w:r w:rsidR="00212B0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用什麼理由</w:t>
      </w:r>
      <w:r w:rsidR="00A64D3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擋</w:t>
      </w:r>
      <w:r w:rsidR="00212B0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？為什麼要</w:t>
      </w:r>
      <w:r w:rsidR="00A64D3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擋</w:t>
      </w:r>
      <w:r w:rsidR="00212B0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？</w:t>
      </w:r>
    </w:p>
    <w:p w14:paraId="4E619AF0" w14:textId="77777777" w:rsidR="004302DE" w:rsidRDefault="004302DE" w:rsidP="004C7710">
      <w:pPr>
        <w:widowControl/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7BBA7AD6" w14:textId="7BC64C9D" w:rsidR="00333C40" w:rsidRDefault="004302DE" w:rsidP="004C7710">
      <w:pPr>
        <w:widowControl/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2</w:t>
      </w:r>
      <w: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021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年3月</w:t>
      </w:r>
      <w:r w:rsid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以美國</w:t>
      </w:r>
      <w:r w:rsidR="008F561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等西方國家</w:t>
      </w:r>
      <w:r w:rsidR="00CF749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為</w:t>
      </w:r>
      <w:r w:rsidR="00A94AA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首</w:t>
      </w:r>
      <w:r w:rsidR="00D003E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指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控中國在新疆存在維吾爾少數民族被</w:t>
      </w:r>
      <w:r w:rsidR="00737A5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強迫勞動，</w:t>
      </w:r>
      <w:r w:rsidR="00212B0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且</w:t>
      </w:r>
      <w:r w:rsidR="008F561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有種族滅絕</w:t>
      </w:r>
      <w:r w:rsidR="00765C1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的危機，由而</w:t>
      </w:r>
      <w:r w:rsidR="00737A5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發起全面抵制新疆棉的</w:t>
      </w:r>
      <w:r w:rsidR="00765C1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運動</w:t>
      </w:r>
      <w:r w:rsidR="00D3134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</w:t>
      </w:r>
      <w:r w:rsidR="00765C1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可是</w:t>
      </w:r>
      <w:r w:rsidR="00D3134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他們</w:t>
      </w:r>
      <w:r w:rsidR="00765C1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提不出任何</w:t>
      </w:r>
      <w:r w:rsidR="00D3134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一點</w:t>
      </w:r>
      <w:r w:rsidR="00765C1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確切的證據。而中國則以近年維吾爾總人口數的增長及</w:t>
      </w:r>
      <w:r w:rsidR="00A94AA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邀請外國人員訪問等方式予以反駁，淪於各說各話的羅生門。但是奇怪的是，為什麼</w:t>
      </w:r>
      <w:r w:rsidR="00C21C58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這麼多</w:t>
      </w:r>
      <w:r w:rsidR="00861B5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伊斯蘭國家沒有抗議沒有參與，反而是一向反伊斯蘭的新教國家特別熱衷？</w:t>
      </w:r>
      <w:r w:rsidR="003E6BC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可見</w:t>
      </w:r>
      <w:r w:rsidR="00D3134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必然</w:t>
      </w:r>
      <w:r w:rsidR="003E6BC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是有人在說謊</w:t>
      </w:r>
      <w:r w:rsidR="003B2E6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，不然就是有人被收買了</w:t>
      </w:r>
      <w:r w:rsidR="003E6BC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。</w:t>
      </w:r>
    </w:p>
    <w:p w14:paraId="49EA1102" w14:textId="339B4781" w:rsidR="003E6BCD" w:rsidRDefault="003E6BCD" w:rsidP="004C7710">
      <w:pPr>
        <w:widowControl/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684C0D66" w14:textId="714813FE" w:rsidR="00091B3C" w:rsidRDefault="003E6BCD" w:rsidP="004C7710">
      <w:pPr>
        <w:widowControl/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以前，我們常說：「眼見為憑」、「有圖有真相」，可是</w:t>
      </w:r>
      <w:r w:rsidR="00800313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今天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在電腦科技的幫助下，</w:t>
      </w:r>
      <w:r w:rsidR="00800313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新聞、圖片、影片</w:t>
      </w:r>
      <w:r w:rsidR="00061D4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、網路訊息……等等</w:t>
      </w:r>
      <w:r w:rsidR="00800313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都是可以加工變造或</w:t>
      </w:r>
      <w:r w:rsidR="00061D4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特別</w:t>
      </w:r>
      <w:r w:rsidR="00800313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製作的，真相還真是難以明辨！</w:t>
      </w:r>
      <w:r w:rsidR="00C21C58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尤其</w:t>
      </w:r>
      <w:r w:rsidR="003B2E6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當</w:t>
      </w:r>
      <w:r w:rsidR="0048286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今又</w:t>
      </w:r>
      <w:r w:rsidR="003B2E6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流行</w:t>
      </w:r>
      <w:r w:rsidR="0048286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所謂的「認知作戰」，既然是作戰，那麼造假欺敵當然不算什麼，</w:t>
      </w:r>
      <w:r w:rsidR="00091B3C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難怪當今騙子到處都是！</w:t>
      </w:r>
    </w:p>
    <w:p w14:paraId="61E1A266" w14:textId="77777777" w:rsidR="00091B3C" w:rsidRDefault="00091B3C" w:rsidP="004C7710">
      <w:pPr>
        <w:widowControl/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1B46F02F" w14:textId="61D5A13E" w:rsidR="00B919A0" w:rsidRDefault="00091B3C" w:rsidP="00F241AE">
      <w:pPr>
        <w:widowControl/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要避免被騙，或許</w:t>
      </w:r>
      <w:r w:rsidR="00061D4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對騙子的研究可以幫助我們</w:t>
      </w:r>
      <w:r w:rsidR="00B919A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增長一些</w:t>
      </w:r>
      <w:r w:rsidR="00F241A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見</w:t>
      </w:r>
      <w:r w:rsidR="00B919A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識。騙子一般可分為以下四個基本類型：</w:t>
      </w:r>
    </w:p>
    <w:p w14:paraId="5BFEFEDA" w14:textId="6083E1BC" w:rsidR="00B919A0" w:rsidRDefault="00B919A0" w:rsidP="004C7710">
      <w:pPr>
        <w:widowControl/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3E77E2C2" w14:textId="30178B08" w:rsidR="00B919A0" w:rsidRDefault="00B919A0" w:rsidP="00B919A0">
      <w:pPr>
        <w:pStyle w:val="a3"/>
        <w:widowControl/>
        <w:numPr>
          <w:ilvl w:val="0"/>
          <w:numId w:val="7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偶爾說謊</w:t>
      </w:r>
    </w:p>
    <w:p w14:paraId="123D7904" w14:textId="5B585064" w:rsidR="00D61715" w:rsidRDefault="00D61715" w:rsidP="00D61715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</w:p>
    <w:p w14:paraId="6610E02C" w14:textId="0093C25D" w:rsidR="00D61715" w:rsidRDefault="00D61715" w:rsidP="00325777">
      <w:pPr>
        <w:pStyle w:val="a3"/>
        <w:widowControl/>
        <w:ind w:leftChars="0" w:left="96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這種人</w:t>
      </w:r>
      <w:r w:rsidR="004340BB">
        <w:rPr>
          <w:rFonts w:asciiTheme="minorEastAsia" w:hAnsiTheme="minorEastAsia" w:hint="eastAsia"/>
          <w:szCs w:val="24"/>
        </w:rPr>
        <w:t>並</w:t>
      </w:r>
      <w:r>
        <w:rPr>
          <w:rFonts w:asciiTheme="minorEastAsia" w:hAnsiTheme="minorEastAsia" w:hint="eastAsia"/>
          <w:szCs w:val="24"/>
        </w:rPr>
        <w:t>不善於說謊，所以說謊時會讓他</w:t>
      </w:r>
      <w:r w:rsidR="0047188B">
        <w:rPr>
          <w:rFonts w:asciiTheme="minorEastAsia" w:hAnsiTheme="minorEastAsia" w:hint="eastAsia"/>
          <w:szCs w:val="24"/>
        </w:rPr>
        <w:t>局促不安，而不安情緒會表現在外</w:t>
      </w:r>
      <w:r w:rsidR="00325777">
        <w:rPr>
          <w:rFonts w:asciiTheme="minorEastAsia" w:hAnsiTheme="minorEastAsia" w:hint="eastAsia"/>
          <w:szCs w:val="24"/>
        </w:rPr>
        <w:t>。因此</w:t>
      </w:r>
      <w:r w:rsidR="0047188B">
        <w:rPr>
          <w:rFonts w:asciiTheme="minorEastAsia" w:hAnsiTheme="minorEastAsia" w:hint="eastAsia"/>
          <w:szCs w:val="24"/>
        </w:rPr>
        <w:t>我們可以從</w:t>
      </w:r>
      <w:r w:rsidR="00F241AE">
        <w:rPr>
          <w:rFonts w:asciiTheme="minorEastAsia" w:hAnsiTheme="minorEastAsia" w:hint="eastAsia"/>
          <w:szCs w:val="24"/>
        </w:rPr>
        <w:t>他的</w:t>
      </w:r>
      <w:r w:rsidR="0047188B">
        <w:rPr>
          <w:rFonts w:asciiTheme="minorEastAsia" w:hAnsiTheme="minorEastAsia" w:hint="eastAsia"/>
          <w:szCs w:val="24"/>
        </w:rPr>
        <w:t>表情、肢體語言、動作、講話聲音上透露出來</w:t>
      </w:r>
      <w:r w:rsidR="004340BB">
        <w:rPr>
          <w:rFonts w:asciiTheme="minorEastAsia" w:hAnsiTheme="minorEastAsia" w:hint="eastAsia"/>
          <w:szCs w:val="24"/>
        </w:rPr>
        <w:t>的訊息識破</w:t>
      </w:r>
      <w:r w:rsidR="0047188B">
        <w:rPr>
          <w:rFonts w:asciiTheme="minorEastAsia" w:hAnsiTheme="minorEastAsia" w:hint="eastAsia"/>
          <w:szCs w:val="24"/>
        </w:rPr>
        <w:t>。</w:t>
      </w:r>
      <w:r w:rsidR="004340BB">
        <w:rPr>
          <w:rFonts w:asciiTheme="minorEastAsia" w:hAnsiTheme="minorEastAsia" w:hint="eastAsia"/>
          <w:szCs w:val="24"/>
        </w:rPr>
        <w:t>他們</w:t>
      </w:r>
      <w:r w:rsidR="00F241AE">
        <w:rPr>
          <w:rFonts w:asciiTheme="minorEastAsia" w:hAnsiTheme="minorEastAsia" w:hint="eastAsia"/>
          <w:szCs w:val="24"/>
        </w:rPr>
        <w:t>或許</w:t>
      </w:r>
      <w:r w:rsidR="004340BB">
        <w:rPr>
          <w:rFonts w:asciiTheme="minorEastAsia" w:hAnsiTheme="minorEastAsia" w:hint="eastAsia"/>
          <w:szCs w:val="24"/>
        </w:rPr>
        <w:t>不說馬上會</w:t>
      </w:r>
      <w:r w:rsidR="008D4D04">
        <w:rPr>
          <w:rFonts w:asciiTheme="minorEastAsia" w:hAnsiTheme="minorEastAsia" w:hint="eastAsia"/>
          <w:szCs w:val="24"/>
        </w:rPr>
        <w:t>被</w:t>
      </w:r>
      <w:r w:rsidR="004340BB">
        <w:rPr>
          <w:rFonts w:asciiTheme="minorEastAsia" w:hAnsiTheme="minorEastAsia" w:hint="eastAsia"/>
          <w:szCs w:val="24"/>
        </w:rPr>
        <w:t>拆穿的謊言，所以必需多注意</w:t>
      </w:r>
      <w:r w:rsidR="008D4D04">
        <w:rPr>
          <w:rFonts w:asciiTheme="minorEastAsia" w:hAnsiTheme="minorEastAsia" w:hint="eastAsia"/>
          <w:szCs w:val="24"/>
        </w:rPr>
        <w:t>其</w:t>
      </w:r>
      <w:r w:rsidR="004340BB">
        <w:rPr>
          <w:rFonts w:asciiTheme="minorEastAsia" w:hAnsiTheme="minorEastAsia" w:hint="eastAsia"/>
          <w:szCs w:val="24"/>
        </w:rPr>
        <w:t>肢體語言。</w:t>
      </w:r>
      <w:r w:rsidR="00AA6D07">
        <w:rPr>
          <w:rFonts w:asciiTheme="minorEastAsia" w:hAnsiTheme="minorEastAsia" w:hint="eastAsia"/>
          <w:szCs w:val="24"/>
        </w:rPr>
        <w:t>警察</w:t>
      </w:r>
      <w:r w:rsidR="00006EA6">
        <w:rPr>
          <w:rFonts w:asciiTheme="minorEastAsia" w:hAnsiTheme="minorEastAsia" w:hint="eastAsia"/>
          <w:szCs w:val="24"/>
        </w:rPr>
        <w:t>、</w:t>
      </w:r>
      <w:r w:rsidR="00AA6D07">
        <w:rPr>
          <w:rFonts w:asciiTheme="minorEastAsia" w:hAnsiTheme="minorEastAsia" w:hint="eastAsia"/>
          <w:szCs w:val="24"/>
        </w:rPr>
        <w:t>治安</w:t>
      </w:r>
      <w:r w:rsidR="00006EA6">
        <w:rPr>
          <w:rFonts w:asciiTheme="minorEastAsia" w:hAnsiTheme="minorEastAsia" w:hint="eastAsia"/>
          <w:szCs w:val="24"/>
        </w:rPr>
        <w:t>、海關</w:t>
      </w:r>
      <w:r w:rsidR="00AA6D07">
        <w:rPr>
          <w:rFonts w:asciiTheme="minorEastAsia" w:hAnsiTheme="minorEastAsia" w:hint="eastAsia"/>
          <w:szCs w:val="24"/>
        </w:rPr>
        <w:t>人員因所受的專業訓練和職業敏感性常常特別</w:t>
      </w:r>
      <w:r w:rsidR="004F258F">
        <w:rPr>
          <w:rFonts w:asciiTheme="minorEastAsia" w:hAnsiTheme="minorEastAsia" w:hint="eastAsia"/>
          <w:szCs w:val="24"/>
        </w:rPr>
        <w:t>能夠</w:t>
      </w:r>
      <w:r w:rsidR="00006EA6">
        <w:rPr>
          <w:rFonts w:asciiTheme="minorEastAsia" w:hAnsiTheme="minorEastAsia" w:hint="eastAsia"/>
          <w:szCs w:val="24"/>
        </w:rPr>
        <w:t>警</w:t>
      </w:r>
      <w:r w:rsidR="004F258F">
        <w:rPr>
          <w:rFonts w:asciiTheme="minorEastAsia" w:hAnsiTheme="minorEastAsia" w:hint="eastAsia"/>
          <w:szCs w:val="24"/>
        </w:rPr>
        <w:t>覺</w:t>
      </w:r>
      <w:r w:rsidR="00006EA6">
        <w:rPr>
          <w:rFonts w:asciiTheme="minorEastAsia" w:hAnsiTheme="minorEastAsia" w:hint="eastAsia"/>
          <w:szCs w:val="24"/>
        </w:rPr>
        <w:t>到</w:t>
      </w:r>
      <w:r w:rsidR="00325777">
        <w:rPr>
          <w:rFonts w:asciiTheme="minorEastAsia" w:hAnsiTheme="minorEastAsia" w:hint="eastAsia"/>
          <w:szCs w:val="24"/>
        </w:rPr>
        <w:t>，認定</w:t>
      </w:r>
      <w:r w:rsidR="004F258F">
        <w:rPr>
          <w:rFonts w:asciiTheme="minorEastAsia" w:hAnsiTheme="minorEastAsia" w:hint="eastAsia"/>
          <w:szCs w:val="24"/>
        </w:rPr>
        <w:t>所謂的「行跡可疑」。</w:t>
      </w:r>
    </w:p>
    <w:p w14:paraId="0E1AEC63" w14:textId="77777777" w:rsidR="00D61715" w:rsidRPr="001E4B7C" w:rsidRDefault="00D61715" w:rsidP="00D61715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</w:p>
    <w:p w14:paraId="66F5E364" w14:textId="5F4DCCDE" w:rsidR="00D61715" w:rsidRDefault="00D61715" w:rsidP="00B919A0">
      <w:pPr>
        <w:pStyle w:val="a3"/>
        <w:widowControl/>
        <w:numPr>
          <w:ilvl w:val="0"/>
          <w:numId w:val="7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經常說謊</w:t>
      </w:r>
    </w:p>
    <w:p w14:paraId="46B95769" w14:textId="4F5B2D29" w:rsidR="008D4D04" w:rsidRDefault="008D4D04" w:rsidP="008D4D04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</w:p>
    <w:p w14:paraId="77E06BD0" w14:textId="7A70D215" w:rsidR="008D4D04" w:rsidRDefault="008D4D04" w:rsidP="001E4B7C">
      <w:pPr>
        <w:pStyle w:val="a3"/>
        <w:widowControl/>
        <w:ind w:leftChars="0" w:left="96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這種人知道自己</w:t>
      </w:r>
      <w:r w:rsidR="00006EA6">
        <w:rPr>
          <w:rFonts w:asciiTheme="minorEastAsia" w:hAnsiTheme="minorEastAsia" w:hint="eastAsia"/>
          <w:szCs w:val="24"/>
        </w:rPr>
        <w:t>是</w:t>
      </w:r>
      <w:r>
        <w:rPr>
          <w:rFonts w:asciiTheme="minorEastAsia" w:hAnsiTheme="minorEastAsia" w:hint="eastAsia"/>
          <w:szCs w:val="24"/>
        </w:rPr>
        <w:t>在說謊，但是心理上對說謊不那麼在乎</w:t>
      </w:r>
      <w:r w:rsidR="00EC30DD">
        <w:rPr>
          <w:rFonts w:asciiTheme="minorEastAsia" w:hAnsiTheme="minorEastAsia" w:hint="eastAsia"/>
          <w:szCs w:val="24"/>
        </w:rPr>
        <w:t>，所以把說謊當成家常便飯。由於熟能生巧，他能巧妙的控制好</w:t>
      </w:r>
      <w:r w:rsidR="00006EA6">
        <w:rPr>
          <w:rFonts w:asciiTheme="minorEastAsia" w:hAnsiTheme="minorEastAsia" w:hint="eastAsia"/>
          <w:szCs w:val="24"/>
        </w:rPr>
        <w:t>表</w:t>
      </w:r>
      <w:r w:rsidR="00EC30DD">
        <w:rPr>
          <w:rFonts w:asciiTheme="minorEastAsia" w:hAnsiTheme="minorEastAsia" w:hint="eastAsia"/>
          <w:szCs w:val="24"/>
        </w:rPr>
        <w:t>情、動作和聲音以防別人識破，</w:t>
      </w:r>
      <w:r w:rsidR="00F30243">
        <w:rPr>
          <w:rFonts w:asciiTheme="minorEastAsia" w:hAnsiTheme="minorEastAsia" w:hint="eastAsia"/>
          <w:szCs w:val="24"/>
        </w:rPr>
        <w:t>對這種人就</w:t>
      </w:r>
      <w:r w:rsidR="00480842">
        <w:rPr>
          <w:rFonts w:asciiTheme="minorEastAsia" w:hAnsiTheme="minorEastAsia" w:hint="eastAsia"/>
          <w:szCs w:val="24"/>
        </w:rPr>
        <w:t>要注意他說話的內容是否前後一致或符合邏輯來找出漏洞。這種人由於常說謊，</w:t>
      </w:r>
      <w:r w:rsidR="001E4B7C">
        <w:rPr>
          <w:rFonts w:asciiTheme="minorEastAsia" w:hAnsiTheme="minorEastAsia" w:hint="eastAsia"/>
          <w:szCs w:val="24"/>
        </w:rPr>
        <w:t>當然也</w:t>
      </w:r>
      <w:r w:rsidR="0017783D">
        <w:rPr>
          <w:rFonts w:asciiTheme="minorEastAsia" w:hAnsiTheme="minorEastAsia" w:hint="eastAsia"/>
          <w:szCs w:val="24"/>
        </w:rPr>
        <w:t>無法時時保持嚴謹，因此有時會說漏嘴。</w:t>
      </w:r>
    </w:p>
    <w:p w14:paraId="28BA1655" w14:textId="77777777" w:rsidR="008D4D04" w:rsidRDefault="008D4D04" w:rsidP="008D4D04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</w:p>
    <w:p w14:paraId="101446CD" w14:textId="4504277F" w:rsidR="00D61715" w:rsidRDefault="00D61715" w:rsidP="00B919A0">
      <w:pPr>
        <w:pStyle w:val="a3"/>
        <w:widowControl/>
        <w:numPr>
          <w:ilvl w:val="0"/>
          <w:numId w:val="7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說謊成性</w:t>
      </w:r>
    </w:p>
    <w:p w14:paraId="4B6C0BDA" w14:textId="0B0F8670" w:rsidR="0017783D" w:rsidRDefault="0017783D" w:rsidP="0017783D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</w:p>
    <w:p w14:paraId="6DA51ACD" w14:textId="1FD7DD45" w:rsidR="0017783D" w:rsidRDefault="00F30243" w:rsidP="001E4B7C">
      <w:pPr>
        <w:pStyle w:val="a3"/>
        <w:widowControl/>
        <w:ind w:leftChars="0" w:left="96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這</w:t>
      </w:r>
      <w:r w:rsidR="0017783D">
        <w:rPr>
          <w:rFonts w:asciiTheme="minorEastAsia" w:hAnsiTheme="minorEastAsia" w:hint="eastAsia"/>
          <w:szCs w:val="24"/>
        </w:rPr>
        <w:t>種人謊話連篇，連自己何時</w:t>
      </w:r>
      <w:r w:rsidR="00F80F33">
        <w:rPr>
          <w:rFonts w:asciiTheme="minorEastAsia" w:hAnsiTheme="minorEastAsia" w:hint="eastAsia"/>
          <w:szCs w:val="24"/>
        </w:rPr>
        <w:t>編過什麼</w:t>
      </w:r>
      <w:r w:rsidR="0017783D">
        <w:rPr>
          <w:rFonts w:asciiTheme="minorEastAsia" w:hAnsiTheme="minorEastAsia" w:hint="eastAsia"/>
          <w:szCs w:val="24"/>
        </w:rPr>
        <w:t>謊都</w:t>
      </w:r>
      <w:r w:rsidR="00F80F33">
        <w:rPr>
          <w:rFonts w:asciiTheme="minorEastAsia" w:hAnsiTheme="minorEastAsia" w:hint="eastAsia"/>
          <w:szCs w:val="24"/>
        </w:rPr>
        <w:t>記不清分</w:t>
      </w:r>
      <w:r w:rsidR="0017783D">
        <w:rPr>
          <w:rFonts w:asciiTheme="minorEastAsia" w:hAnsiTheme="minorEastAsia" w:hint="eastAsia"/>
          <w:szCs w:val="24"/>
        </w:rPr>
        <w:t>不清了</w:t>
      </w:r>
      <w:r w:rsidR="00730770">
        <w:rPr>
          <w:rFonts w:asciiTheme="minorEastAsia" w:hAnsiTheme="minorEastAsia" w:hint="eastAsia"/>
          <w:szCs w:val="24"/>
        </w:rPr>
        <w:t>。</w:t>
      </w:r>
      <w:r w:rsidR="00F3298B">
        <w:rPr>
          <w:rFonts w:asciiTheme="minorEastAsia" w:hAnsiTheme="minorEastAsia" w:hint="eastAsia"/>
          <w:szCs w:val="24"/>
        </w:rPr>
        <w:t>雖然從肢體語言或聲音上看不出來，但常會產生明顯的矛盾或不合常理。這種人比較罕見，</w:t>
      </w:r>
      <w:r w:rsidR="00460F82">
        <w:rPr>
          <w:rFonts w:asciiTheme="minorEastAsia" w:hAnsiTheme="minorEastAsia" w:hint="eastAsia"/>
          <w:szCs w:val="24"/>
        </w:rPr>
        <w:t>所以很容易使人上當，可是一旦上了法庭也</w:t>
      </w:r>
      <w:r>
        <w:rPr>
          <w:rFonts w:asciiTheme="minorEastAsia" w:hAnsiTheme="minorEastAsia" w:hint="eastAsia"/>
          <w:szCs w:val="24"/>
        </w:rPr>
        <w:t>容</w:t>
      </w:r>
      <w:r w:rsidR="00460F82">
        <w:rPr>
          <w:rFonts w:asciiTheme="minorEastAsia" w:hAnsiTheme="minorEastAsia" w:hint="eastAsia"/>
          <w:szCs w:val="24"/>
        </w:rPr>
        <w:t>易露餡，因為真實生活中沒有人會記得很久前發生事情的細節</w:t>
      </w:r>
      <w:r w:rsidR="00397C9C">
        <w:rPr>
          <w:rFonts w:asciiTheme="minorEastAsia" w:hAnsiTheme="minorEastAsia" w:hint="eastAsia"/>
          <w:szCs w:val="24"/>
        </w:rPr>
        <w:t>或保留特定的收據、車票(券)，也不會對每次說的內容作成記錄，但在訴訟中卻有記錄、有對質，謊言反而</w:t>
      </w:r>
      <w:r w:rsidR="006A240B">
        <w:rPr>
          <w:rFonts w:asciiTheme="minorEastAsia" w:hAnsiTheme="minorEastAsia" w:hint="eastAsia"/>
          <w:szCs w:val="24"/>
        </w:rPr>
        <w:t>很容易被拆穿。</w:t>
      </w:r>
    </w:p>
    <w:p w14:paraId="5596DE57" w14:textId="77777777" w:rsidR="0017783D" w:rsidRDefault="0017783D" w:rsidP="0017783D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</w:p>
    <w:p w14:paraId="20B1E84E" w14:textId="05701527" w:rsidR="00D61715" w:rsidRDefault="00D61715" w:rsidP="00B919A0">
      <w:pPr>
        <w:pStyle w:val="a3"/>
        <w:widowControl/>
        <w:numPr>
          <w:ilvl w:val="0"/>
          <w:numId w:val="7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職業騙子</w:t>
      </w:r>
    </w:p>
    <w:p w14:paraId="37E82ED1" w14:textId="6158E3DC" w:rsidR="006A240B" w:rsidRDefault="006A240B" w:rsidP="006A240B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</w:p>
    <w:p w14:paraId="2A2A6A41" w14:textId="05B97A8D" w:rsidR="006A240B" w:rsidRDefault="006A240B" w:rsidP="00730770">
      <w:pPr>
        <w:pStyle w:val="a3"/>
        <w:widowControl/>
        <w:ind w:leftChars="0" w:left="96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這種人非常專業，很難指認。他們不會亂說，他們對自己編出的謊言深思熟慮</w:t>
      </w:r>
      <w:r w:rsidR="00F80F33">
        <w:rPr>
          <w:rFonts w:asciiTheme="minorEastAsia" w:hAnsiTheme="minorEastAsia" w:hint="eastAsia"/>
          <w:szCs w:val="24"/>
        </w:rPr>
        <w:t>，自己何時該說什麼、遇到什麼情況要如何應對，當然</w:t>
      </w:r>
      <w:r w:rsidR="0055758C">
        <w:rPr>
          <w:rFonts w:asciiTheme="minorEastAsia" w:hAnsiTheme="minorEastAsia" w:hint="eastAsia"/>
          <w:szCs w:val="24"/>
        </w:rPr>
        <w:t>謊言前後一致，不容易驗證，也不會從表情、動作、聲音等處露出馬腳。</w:t>
      </w:r>
      <w:r w:rsidR="00A01BC3">
        <w:rPr>
          <w:rFonts w:asciiTheme="minorEastAsia" w:hAnsiTheme="minorEastAsia" w:hint="eastAsia"/>
          <w:szCs w:val="24"/>
        </w:rPr>
        <w:t>這種騙子不是一般人能夠應付得了的，只有</w:t>
      </w:r>
      <w:r w:rsidR="00087953">
        <w:rPr>
          <w:rFonts w:asciiTheme="minorEastAsia" w:hAnsiTheme="minorEastAsia" w:hint="eastAsia"/>
          <w:szCs w:val="24"/>
        </w:rPr>
        <w:t>靠</w:t>
      </w:r>
      <w:r w:rsidR="00A01BC3">
        <w:rPr>
          <w:rFonts w:asciiTheme="minorEastAsia" w:hAnsiTheme="minorEastAsia" w:hint="eastAsia"/>
          <w:szCs w:val="24"/>
        </w:rPr>
        <w:t>更高</w:t>
      </w:r>
      <w:r w:rsidR="00246232">
        <w:rPr>
          <w:rFonts w:asciiTheme="minorEastAsia" w:hAnsiTheme="minorEastAsia" w:hint="eastAsia"/>
          <w:szCs w:val="24"/>
        </w:rPr>
        <w:t>明</w:t>
      </w:r>
      <w:r w:rsidR="00A01BC3">
        <w:rPr>
          <w:rFonts w:asciiTheme="minorEastAsia" w:hAnsiTheme="minorEastAsia" w:hint="eastAsia"/>
          <w:szCs w:val="24"/>
        </w:rPr>
        <w:t>的高手或時間</w:t>
      </w:r>
      <w:r w:rsidR="00730770">
        <w:rPr>
          <w:rFonts w:asciiTheme="minorEastAsia" w:hAnsiTheme="minorEastAsia" w:hint="eastAsia"/>
          <w:szCs w:val="24"/>
        </w:rPr>
        <w:t>才能</w:t>
      </w:r>
      <w:r w:rsidR="00A01BC3">
        <w:rPr>
          <w:rFonts w:asciiTheme="minorEastAsia" w:hAnsiTheme="minorEastAsia" w:hint="eastAsia"/>
          <w:szCs w:val="24"/>
        </w:rPr>
        <w:t>揭穿！</w:t>
      </w:r>
    </w:p>
    <w:p w14:paraId="4E2F8A1B" w14:textId="77777777" w:rsidR="006A240B" w:rsidRPr="00B919A0" w:rsidRDefault="006A240B" w:rsidP="006A240B">
      <w:pPr>
        <w:pStyle w:val="a3"/>
        <w:widowControl/>
        <w:ind w:leftChars="0" w:left="960"/>
        <w:rPr>
          <w:rFonts w:asciiTheme="minorEastAsia" w:hAnsiTheme="minorEastAsia"/>
          <w:szCs w:val="24"/>
        </w:rPr>
      </w:pPr>
    </w:p>
    <w:sectPr w:rsidR="006A240B" w:rsidRPr="00B919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25B1C"/>
    <w:multiLevelType w:val="hybridMultilevel"/>
    <w:tmpl w:val="1138F5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A57409E"/>
    <w:multiLevelType w:val="hybridMultilevel"/>
    <w:tmpl w:val="4F840C28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2" w15:restartNumberingAfterBreak="0">
    <w:nsid w:val="41441910"/>
    <w:multiLevelType w:val="hybridMultilevel"/>
    <w:tmpl w:val="8284A38E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3" w15:restartNumberingAfterBreak="0">
    <w:nsid w:val="573A0E04"/>
    <w:multiLevelType w:val="hybridMultilevel"/>
    <w:tmpl w:val="FA0EAD9C"/>
    <w:lvl w:ilvl="0" w:tplc="FE0CBE1E">
      <w:start w:val="1"/>
      <w:numFmt w:val="decimal"/>
      <w:lvlText w:val="%1、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4" w15:restartNumberingAfterBreak="0">
    <w:nsid w:val="62F173AB"/>
    <w:multiLevelType w:val="hybridMultilevel"/>
    <w:tmpl w:val="66A66DFE"/>
    <w:lvl w:ilvl="0" w:tplc="BF20C3F2">
      <w:start w:val="3"/>
      <w:numFmt w:val="decimal"/>
      <w:lvlText w:val="%1、"/>
      <w:lvlJc w:val="left"/>
      <w:pPr>
        <w:ind w:left="1640" w:hanging="360"/>
      </w:pPr>
      <w:rPr>
        <w:rFonts w:ascii="楷體-繁" w:eastAsia="楷體-繁" w:hAnsi="楷體-繁" w:cs="Arial" w:hint="default"/>
        <w:color w:val="222222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5" w15:restartNumberingAfterBreak="0">
    <w:nsid w:val="681C405D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53C44B6"/>
    <w:multiLevelType w:val="hybridMultilevel"/>
    <w:tmpl w:val="6EEE3F32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6EA6"/>
    <w:rsid w:val="00020282"/>
    <w:rsid w:val="00035B55"/>
    <w:rsid w:val="000407F7"/>
    <w:rsid w:val="00061D49"/>
    <w:rsid w:val="00064653"/>
    <w:rsid w:val="00087953"/>
    <w:rsid w:val="00091B3C"/>
    <w:rsid w:val="000D3300"/>
    <w:rsid w:val="000F455A"/>
    <w:rsid w:val="00110838"/>
    <w:rsid w:val="001700A2"/>
    <w:rsid w:val="0017783D"/>
    <w:rsid w:val="001C1DD5"/>
    <w:rsid w:val="001C7A6C"/>
    <w:rsid w:val="001E4B7C"/>
    <w:rsid w:val="0020738F"/>
    <w:rsid w:val="00212296"/>
    <w:rsid w:val="00212B0E"/>
    <w:rsid w:val="00213953"/>
    <w:rsid w:val="002267DC"/>
    <w:rsid w:val="00246232"/>
    <w:rsid w:val="00286D70"/>
    <w:rsid w:val="002A2C67"/>
    <w:rsid w:val="002E38D6"/>
    <w:rsid w:val="00302F40"/>
    <w:rsid w:val="00325777"/>
    <w:rsid w:val="00333C40"/>
    <w:rsid w:val="00395B33"/>
    <w:rsid w:val="00397C9C"/>
    <w:rsid w:val="003B2E60"/>
    <w:rsid w:val="003E6BCD"/>
    <w:rsid w:val="004302DE"/>
    <w:rsid w:val="004340BB"/>
    <w:rsid w:val="004445EF"/>
    <w:rsid w:val="00460F82"/>
    <w:rsid w:val="0047188B"/>
    <w:rsid w:val="00480842"/>
    <w:rsid w:val="00482860"/>
    <w:rsid w:val="00493E72"/>
    <w:rsid w:val="00496A8B"/>
    <w:rsid w:val="004C7710"/>
    <w:rsid w:val="004F258F"/>
    <w:rsid w:val="0055758C"/>
    <w:rsid w:val="0056277C"/>
    <w:rsid w:val="00653591"/>
    <w:rsid w:val="006557FD"/>
    <w:rsid w:val="0065726D"/>
    <w:rsid w:val="00697AF1"/>
    <w:rsid w:val="006A240B"/>
    <w:rsid w:val="007071DF"/>
    <w:rsid w:val="00730770"/>
    <w:rsid w:val="00737A50"/>
    <w:rsid w:val="0074031D"/>
    <w:rsid w:val="00765C1D"/>
    <w:rsid w:val="007C13AC"/>
    <w:rsid w:val="007C67E9"/>
    <w:rsid w:val="007E0032"/>
    <w:rsid w:val="00800313"/>
    <w:rsid w:val="00806DC7"/>
    <w:rsid w:val="00811ED7"/>
    <w:rsid w:val="00823495"/>
    <w:rsid w:val="008312C1"/>
    <w:rsid w:val="008377C9"/>
    <w:rsid w:val="00861B5F"/>
    <w:rsid w:val="00892115"/>
    <w:rsid w:val="008D4D04"/>
    <w:rsid w:val="008F5610"/>
    <w:rsid w:val="009325ED"/>
    <w:rsid w:val="00981F66"/>
    <w:rsid w:val="009A2A79"/>
    <w:rsid w:val="009E3E4E"/>
    <w:rsid w:val="00A01BC3"/>
    <w:rsid w:val="00A64D30"/>
    <w:rsid w:val="00A67A26"/>
    <w:rsid w:val="00A94AA0"/>
    <w:rsid w:val="00AA6D07"/>
    <w:rsid w:val="00B552FB"/>
    <w:rsid w:val="00B85A31"/>
    <w:rsid w:val="00B919A0"/>
    <w:rsid w:val="00BE4FC9"/>
    <w:rsid w:val="00C00EBE"/>
    <w:rsid w:val="00C01526"/>
    <w:rsid w:val="00C21C58"/>
    <w:rsid w:val="00C37C18"/>
    <w:rsid w:val="00C84F08"/>
    <w:rsid w:val="00CE0494"/>
    <w:rsid w:val="00CF7495"/>
    <w:rsid w:val="00D003EF"/>
    <w:rsid w:val="00D3134B"/>
    <w:rsid w:val="00D36BFE"/>
    <w:rsid w:val="00D42BAB"/>
    <w:rsid w:val="00D51EE1"/>
    <w:rsid w:val="00D61715"/>
    <w:rsid w:val="00D84B53"/>
    <w:rsid w:val="00E95D19"/>
    <w:rsid w:val="00EC30DD"/>
    <w:rsid w:val="00ED68C4"/>
    <w:rsid w:val="00F0272D"/>
    <w:rsid w:val="00F241AE"/>
    <w:rsid w:val="00F30243"/>
    <w:rsid w:val="00F3298B"/>
    <w:rsid w:val="00F80F33"/>
    <w:rsid w:val="00F82FEE"/>
    <w:rsid w:val="00FA4805"/>
    <w:rsid w:val="00FB2654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F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23</cp:revision>
  <dcterms:created xsi:type="dcterms:W3CDTF">2018-07-18T06:51:00Z</dcterms:created>
  <dcterms:modified xsi:type="dcterms:W3CDTF">2022-04-16T07:01:00Z</dcterms:modified>
</cp:coreProperties>
</file>