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6000B16F" w:rsidR="00302F40" w:rsidRPr="00763B66" w:rsidRDefault="00CF104F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動物行為學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721771F3" w14:textId="7606B511" w:rsidR="00CF104F" w:rsidRPr="00061D91" w:rsidRDefault="00302F40" w:rsidP="00CF104F">
      <w:pPr>
        <w:pStyle w:val="Web"/>
        <w:shd w:val="clear" w:color="auto" w:fill="FFFFFF"/>
        <w:spacing w:before="120" w:beforeAutospacing="0" w:after="120" w:afterAutospacing="0"/>
        <w:rPr>
          <w:rFonts w:ascii="Arial" w:hAnsi="Arial"/>
          <w:color w:val="000000" w:themeColor="text1"/>
        </w:rPr>
      </w:pPr>
      <w:r>
        <w:rPr>
          <w:rFonts w:hint="eastAsia"/>
        </w:rPr>
        <w:t xml:space="preserve"> </w:t>
      </w:r>
      <w:r>
        <w:t xml:space="preserve">   </w:t>
      </w:r>
      <w:r w:rsidR="00CF104F" w:rsidRPr="00CF104F">
        <w:rPr>
          <w:rFonts w:ascii="Arial" w:hAnsi="Arial"/>
          <w:color w:val="000000" w:themeColor="text1"/>
        </w:rPr>
        <w:t>動物行為學（</w:t>
      </w:r>
      <w:r w:rsidR="00CF104F" w:rsidRPr="00CF104F">
        <w:rPr>
          <w:rFonts w:ascii="Arial" w:hAnsi="Arial"/>
          <w:color w:val="000000" w:themeColor="text1"/>
        </w:rPr>
        <w:t>ethology</w:t>
      </w:r>
      <w:r w:rsidR="00CF104F" w:rsidRPr="00CF104F">
        <w:rPr>
          <w:rFonts w:ascii="Arial" w:hAnsi="Arial"/>
          <w:color w:val="000000" w:themeColor="text1"/>
        </w:rPr>
        <w:t>），或譯作習性學，乃研究</w:t>
      </w:r>
      <w:hyperlink r:id="rId5" w:tooltip="動物" w:history="1"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動物</w:t>
        </w:r>
      </w:hyperlink>
      <w:r w:rsidR="00CF104F" w:rsidRPr="00CF104F">
        <w:rPr>
          <w:rFonts w:ascii="Arial" w:hAnsi="Arial"/>
          <w:color w:val="000000" w:themeColor="text1"/>
        </w:rPr>
        <w:t>對環境和其他生物的互動等問題的學科，研究的對象包括動物的溝通行為、情緒表達、社交行為、學習行為、繁殖行為等。由於動物行為學對於動物</w:t>
      </w:r>
      <w:hyperlink r:id="rId6" w:tooltip="學習" w:history="1"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學習</w:t>
        </w:r>
      </w:hyperlink>
      <w:r w:rsidR="00CF104F" w:rsidRPr="00CF104F">
        <w:rPr>
          <w:rFonts w:ascii="Arial" w:hAnsi="Arial"/>
          <w:color w:val="000000" w:themeColor="text1"/>
        </w:rPr>
        <w:t>和</w:t>
      </w:r>
      <w:hyperlink r:id="rId7" w:tooltip="認知" w:history="1"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認知</w:t>
        </w:r>
      </w:hyperlink>
      <w:r w:rsidR="00CF104F" w:rsidRPr="00CF104F">
        <w:rPr>
          <w:rFonts w:ascii="Arial" w:hAnsi="Arial"/>
          <w:color w:val="000000" w:themeColor="text1"/>
        </w:rPr>
        <w:t>等方面的研究，以及與</w:t>
      </w:r>
      <w:hyperlink r:id="rId8" w:tooltip="神經科學" w:history="1"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神經科學</w:t>
        </w:r>
      </w:hyperlink>
      <w:r w:rsidR="00CF104F" w:rsidRPr="00CF104F">
        <w:rPr>
          <w:rFonts w:ascii="Arial" w:hAnsi="Arial"/>
          <w:color w:val="000000" w:themeColor="text1"/>
        </w:rPr>
        <w:t>的相關性，它對</w:t>
      </w:r>
      <w:hyperlink r:id="rId9" w:tooltip="心理學" w:history="1"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心理學</w:t>
        </w:r>
      </w:hyperlink>
      <w:r w:rsidR="00CF104F" w:rsidRPr="00CF104F">
        <w:rPr>
          <w:rFonts w:ascii="Arial" w:hAnsi="Arial"/>
          <w:color w:val="000000" w:themeColor="text1"/>
        </w:rPr>
        <w:t>、</w:t>
      </w:r>
      <w:hyperlink r:id="rId10" w:tooltip="教育學" w:history="1"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教育學</w:t>
        </w:r>
      </w:hyperlink>
      <w:r w:rsidR="00CF104F" w:rsidRPr="00CF104F">
        <w:rPr>
          <w:rFonts w:ascii="Arial" w:hAnsi="Arial"/>
          <w:color w:val="000000" w:themeColor="text1"/>
        </w:rPr>
        <w:t>等學科產生一定的影響。著名的動物行為學家有</w:t>
      </w:r>
      <w:hyperlink r:id="rId11" w:tooltip="凱文·理察森" w:history="1"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凱文</w:t>
        </w:r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·</w:t>
        </w:r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理察森</w:t>
        </w:r>
      </w:hyperlink>
      <w:r w:rsidR="00CF104F" w:rsidRPr="00CF104F">
        <w:rPr>
          <w:rFonts w:ascii="Arial" w:hAnsi="Arial"/>
          <w:color w:val="000000" w:themeColor="text1"/>
        </w:rPr>
        <w:t>、</w:t>
      </w:r>
      <w:hyperlink r:id="rId12" w:tooltip="伊萬·巴甫洛夫" w:history="1"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伊萬</w:t>
        </w:r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·</w:t>
        </w:r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巴甫洛夫</w:t>
        </w:r>
      </w:hyperlink>
      <w:r w:rsidR="00CF104F" w:rsidRPr="00CF104F">
        <w:rPr>
          <w:rFonts w:ascii="Arial" w:hAnsi="Arial"/>
          <w:color w:val="000000" w:themeColor="text1"/>
        </w:rPr>
        <w:t>、</w:t>
      </w:r>
      <w:hyperlink r:id="rId13" w:tooltip="康拉德·洛倫茲" w:history="1"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康拉德</w:t>
        </w:r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·</w:t>
        </w:r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洛倫茲</w:t>
        </w:r>
      </w:hyperlink>
      <w:r w:rsidR="00CF104F" w:rsidRPr="00CF104F">
        <w:rPr>
          <w:rFonts w:ascii="Arial" w:hAnsi="Arial"/>
          <w:color w:val="000000" w:themeColor="text1"/>
        </w:rPr>
        <w:t>、</w:t>
      </w:r>
      <w:hyperlink r:id="rId14" w:tooltip="卡爾·馮·弗利" w:history="1"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卡爾</w:t>
        </w:r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·</w:t>
        </w:r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馮</w:t>
        </w:r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·</w:t>
        </w:r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弗利</w:t>
        </w:r>
      </w:hyperlink>
      <w:r w:rsidR="00CF104F" w:rsidRPr="00CF104F">
        <w:rPr>
          <w:rFonts w:ascii="Arial" w:hAnsi="Arial"/>
          <w:color w:val="000000" w:themeColor="text1"/>
        </w:rPr>
        <w:t>、</w:t>
      </w:r>
      <w:hyperlink r:id="rId15" w:tooltip="尼可拉斯·庭伯根" w:history="1"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尼可拉斯</w:t>
        </w:r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·</w:t>
        </w:r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庭伯根</w:t>
        </w:r>
      </w:hyperlink>
      <w:r w:rsidR="00CF104F" w:rsidRPr="00CF104F">
        <w:rPr>
          <w:rFonts w:ascii="Arial" w:hAnsi="Arial"/>
          <w:color w:val="000000" w:themeColor="text1"/>
        </w:rPr>
        <w:t>等。後三人因為動物行為學的研究得到了</w:t>
      </w:r>
      <w:r w:rsidR="00CF104F" w:rsidRPr="00CF104F">
        <w:rPr>
          <w:rFonts w:ascii="Arial" w:hAnsi="Arial"/>
          <w:color w:val="000000" w:themeColor="text1"/>
        </w:rPr>
        <w:t>1973</w:t>
      </w:r>
      <w:r w:rsidR="00CF104F" w:rsidRPr="00CF104F">
        <w:rPr>
          <w:rFonts w:ascii="Arial" w:hAnsi="Arial"/>
          <w:color w:val="000000" w:themeColor="text1"/>
        </w:rPr>
        <w:t>年的</w:t>
      </w:r>
      <w:hyperlink r:id="rId16" w:tooltip="諾貝爾生理學或醫學獎" w:history="1">
        <w:r w:rsidR="00CF104F" w:rsidRPr="00CF104F">
          <w:rPr>
            <w:rStyle w:val="a3"/>
            <w:rFonts w:ascii="Arial" w:hAnsi="Arial"/>
            <w:color w:val="000000" w:themeColor="text1"/>
            <w:u w:val="none"/>
          </w:rPr>
          <w:t>諾貝爾生理學或醫學獎</w:t>
        </w:r>
      </w:hyperlink>
      <w:r w:rsidR="00EB126A" w:rsidRPr="00924136">
        <w:rPr>
          <w:rFonts w:ascii="Arial" w:hAnsi="Arial" w:hint="eastAsia"/>
          <w:color w:val="000000" w:themeColor="text1"/>
          <w:sz w:val="20"/>
          <w:szCs w:val="20"/>
        </w:rPr>
        <w:t>(</w:t>
      </w:r>
      <w:r w:rsidR="00EB126A" w:rsidRPr="00924136">
        <w:rPr>
          <w:rFonts w:ascii="Arial" w:hAnsi="Arial" w:hint="eastAsia"/>
          <w:color w:val="000000" w:themeColor="text1"/>
          <w:sz w:val="20"/>
          <w:szCs w:val="20"/>
        </w:rPr>
        <w:t>維基百科</w:t>
      </w:r>
      <w:r w:rsidR="00EB126A" w:rsidRPr="00924136">
        <w:rPr>
          <w:rFonts w:ascii="Arial" w:hAnsi="Arial" w:hint="eastAsia"/>
          <w:color w:val="000000" w:themeColor="text1"/>
          <w:sz w:val="20"/>
          <w:szCs w:val="20"/>
        </w:rPr>
        <w:t>)</w:t>
      </w:r>
      <w:r w:rsidR="00061D91">
        <w:rPr>
          <w:rFonts w:ascii="Arial" w:hAnsi="Arial" w:hint="eastAsia"/>
          <w:color w:val="000000" w:themeColor="text1"/>
        </w:rPr>
        <w:t>。</w:t>
      </w:r>
      <w:r w:rsidR="00EB126A">
        <w:rPr>
          <w:rFonts w:ascii="Arial" w:hAnsi="Arial" w:cs="Arial" w:hint="eastAsia"/>
          <w:color w:val="000000" w:themeColor="text1"/>
        </w:rPr>
        <w:t>後來，當漫畫師、工程師還有電腦科學家深入研究有關動物行為的文獻時，</w:t>
      </w:r>
      <w:r w:rsidR="00EC0BC8">
        <w:rPr>
          <w:rFonts w:ascii="Arial" w:hAnsi="Arial" w:cs="Arial" w:hint="eastAsia"/>
          <w:color w:val="000000" w:themeColor="text1"/>
        </w:rPr>
        <w:t>驚訝的</w:t>
      </w:r>
      <w:r w:rsidR="00EB126A">
        <w:rPr>
          <w:rFonts w:ascii="Arial" w:hAnsi="Arial" w:cs="Arial" w:hint="eastAsia"/>
          <w:color w:val="000000" w:themeColor="text1"/>
        </w:rPr>
        <w:t>發現</w:t>
      </w:r>
      <w:r w:rsidR="00EC0BC8">
        <w:rPr>
          <w:rFonts w:ascii="Arial" w:hAnsi="Arial" w:cs="Arial" w:hint="eastAsia"/>
          <w:color w:val="000000" w:themeColor="text1"/>
        </w:rPr>
        <w:t>他們建立的行為框架，完全可以直接拿過來用到計算機上。</w:t>
      </w:r>
    </w:p>
    <w:p w14:paraId="19517766" w14:textId="68430755" w:rsidR="00302F40" w:rsidRPr="00CF104F" w:rsidRDefault="00302F40" w:rsidP="00302F40">
      <w:pPr>
        <w:rPr>
          <w:szCs w:val="24"/>
        </w:rPr>
      </w:pPr>
    </w:p>
    <w:p w14:paraId="11206C64" w14:textId="77FB9C58" w:rsidR="001700A2" w:rsidRDefault="00061D9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行為學架構的核心是「去中心化」。庭伯根</w:t>
      </w:r>
      <w:r w:rsidR="0008588D">
        <w:rPr>
          <w:rFonts w:asciiTheme="minorEastAsia" w:hAnsiTheme="minorEastAsia" w:hint="eastAsia"/>
          <w:szCs w:val="24"/>
        </w:rPr>
        <w:t>明白</w:t>
      </w:r>
      <w:r>
        <w:rPr>
          <w:rFonts w:asciiTheme="minorEastAsia" w:hAnsiTheme="minorEastAsia" w:hint="eastAsia"/>
          <w:szCs w:val="24"/>
        </w:rPr>
        <w:t>指出，動物行為是一種去中心化協同，相當於將許多獨立的動作</w:t>
      </w:r>
      <w:r w:rsidR="00A445AD">
        <w:rPr>
          <w:rFonts w:asciiTheme="minorEastAsia" w:hAnsiTheme="minorEastAsia" w:hint="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驅動)中心像蓋房子一樣</w:t>
      </w:r>
      <w:r w:rsidR="0008588D">
        <w:rPr>
          <w:rFonts w:asciiTheme="minorEastAsia" w:hAnsiTheme="minorEastAsia" w:hint="eastAsia"/>
          <w:szCs w:val="24"/>
        </w:rPr>
        <w:t>搭建到一起。有些行為模塊是由反射現象組成的，它們能調用一些簡單的功能，比如</w:t>
      </w:r>
      <w:r w:rsidR="00733F9C">
        <w:rPr>
          <w:rFonts w:asciiTheme="minorEastAsia" w:hAnsiTheme="minorEastAsia" w:hint="eastAsia"/>
          <w:szCs w:val="24"/>
        </w:rPr>
        <w:t>：遇熱時回縮、被碰觸時</w:t>
      </w:r>
      <w:r w:rsidR="0026421D">
        <w:rPr>
          <w:rFonts w:asciiTheme="minorEastAsia" w:hAnsiTheme="minorEastAsia" w:hint="eastAsia"/>
          <w:szCs w:val="24"/>
        </w:rPr>
        <w:t>閃</w:t>
      </w:r>
      <w:r w:rsidR="00733F9C">
        <w:rPr>
          <w:rFonts w:asciiTheme="minorEastAsia" w:hAnsiTheme="minorEastAsia" w:hint="eastAsia"/>
          <w:szCs w:val="24"/>
        </w:rPr>
        <w:t>避。這些反射現象並不需要知道自己所處的位置，也不知道外界正在發生什麼事，甚至不知道它們所附屬的這個身體當前的目標是什麼。</w:t>
      </w:r>
      <w:r w:rsidR="00BF0FCF">
        <w:rPr>
          <w:rFonts w:asciiTheme="minorEastAsia" w:hAnsiTheme="minorEastAsia" w:hint="eastAsia"/>
          <w:szCs w:val="24"/>
        </w:rPr>
        <w:t>可是</w:t>
      </w:r>
      <w:r w:rsidR="00A445AD">
        <w:rPr>
          <w:rFonts w:asciiTheme="minorEastAsia" w:hAnsiTheme="minorEastAsia" w:hint="eastAsia"/>
          <w:szCs w:val="24"/>
        </w:rPr>
        <w:t>無論什麼時候，只要相應的刺激</w:t>
      </w:r>
      <w:r w:rsidR="00BF0FCF">
        <w:rPr>
          <w:rFonts w:asciiTheme="minorEastAsia" w:hAnsiTheme="minorEastAsia" w:hint="eastAsia"/>
          <w:szCs w:val="24"/>
        </w:rPr>
        <w:t>出現</w:t>
      </w:r>
      <w:r w:rsidR="00A445AD">
        <w:rPr>
          <w:rFonts w:asciiTheme="minorEastAsia" w:hAnsiTheme="minorEastAsia" w:hint="eastAsia"/>
          <w:szCs w:val="24"/>
        </w:rPr>
        <w:t>就會被觸發。</w:t>
      </w:r>
    </w:p>
    <w:p w14:paraId="3886E809" w14:textId="07D34A9D" w:rsidR="00FA4805" w:rsidRDefault="00FA4805" w:rsidP="00302F40">
      <w:pPr>
        <w:rPr>
          <w:rFonts w:asciiTheme="minorEastAsia" w:hAnsiTheme="minorEastAsia"/>
          <w:szCs w:val="24"/>
        </w:rPr>
      </w:pPr>
    </w:p>
    <w:p w14:paraId="4FE223C7" w14:textId="2F00CACA" w:rsidR="00BF0FCF" w:rsidRDefault="00BF0FC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所謂的</w:t>
      </w:r>
      <w:r w:rsidR="005424AC">
        <w:rPr>
          <w:rFonts w:asciiTheme="minorEastAsia" w:hAnsiTheme="minorEastAsia" w:hint="eastAsia"/>
          <w:szCs w:val="24"/>
        </w:rPr>
        <w:t>驅動中心(不管是什麼物理形式)</w:t>
      </w:r>
      <w:r w:rsidR="005F4354">
        <w:rPr>
          <w:rFonts w:asciiTheme="minorEastAsia" w:hAnsiTheme="minorEastAsia" w:hint="eastAsia"/>
          <w:szCs w:val="24"/>
        </w:rPr>
        <w:t>只要偵測到一個刺激，就會做出反應，這個反應，就其他模塊或驅動中心來看或許</w:t>
      </w:r>
      <w:r w:rsidR="0026421D">
        <w:rPr>
          <w:rFonts w:asciiTheme="minorEastAsia" w:hAnsiTheme="minorEastAsia" w:hint="eastAsia"/>
          <w:szCs w:val="24"/>
        </w:rPr>
        <w:t>又</w:t>
      </w:r>
      <w:r w:rsidR="005F4354">
        <w:rPr>
          <w:rFonts w:asciiTheme="minorEastAsia" w:hAnsiTheme="minorEastAsia" w:hint="eastAsia"/>
          <w:szCs w:val="24"/>
        </w:rPr>
        <w:t>是</w:t>
      </w:r>
      <w:r w:rsidR="00975EF4">
        <w:rPr>
          <w:rFonts w:asciiTheme="minorEastAsia" w:hAnsiTheme="minorEastAsia" w:hint="eastAsia"/>
          <w:szCs w:val="24"/>
        </w:rPr>
        <w:t>它的</w:t>
      </w:r>
      <w:r w:rsidR="005F4354">
        <w:rPr>
          <w:rFonts w:asciiTheme="minorEastAsia" w:hAnsiTheme="minorEastAsia" w:hint="eastAsia"/>
          <w:szCs w:val="24"/>
        </w:rPr>
        <w:t>輸入。</w:t>
      </w:r>
      <w:r w:rsidR="00975EF4">
        <w:rPr>
          <w:rFonts w:asciiTheme="minorEastAsia" w:hAnsiTheme="minorEastAsia" w:hint="eastAsia"/>
          <w:szCs w:val="24"/>
        </w:rPr>
        <w:t>可是一個輸出也有可能在激活某些中心的同時</w:t>
      </w:r>
      <w:r w:rsidR="002D5944">
        <w:rPr>
          <w:rFonts w:asciiTheme="minorEastAsia" w:hAnsiTheme="minorEastAsia" w:hint="eastAsia"/>
          <w:szCs w:val="24"/>
        </w:rPr>
        <w:t>又抑制其他中心，這</w:t>
      </w:r>
      <w:r w:rsidR="00FF2EF8">
        <w:rPr>
          <w:rFonts w:asciiTheme="minorEastAsia" w:hAnsiTheme="minorEastAsia" w:hint="eastAsia"/>
          <w:szCs w:val="24"/>
        </w:rPr>
        <w:t>本質上</w:t>
      </w:r>
      <w:r w:rsidR="002D5944">
        <w:rPr>
          <w:rFonts w:asciiTheme="minorEastAsia" w:hAnsiTheme="minorEastAsia" w:hint="eastAsia"/>
          <w:szCs w:val="24"/>
        </w:rPr>
        <w:t>是一個網絡的架構，裡面的因果關係錯綜複雜，而外在行為就在這樣的盲目反射</w:t>
      </w:r>
      <w:r w:rsidR="00FF2EF8">
        <w:rPr>
          <w:rFonts w:asciiTheme="minorEastAsia" w:hAnsiTheme="minorEastAsia" w:hint="eastAsia"/>
          <w:szCs w:val="24"/>
        </w:rPr>
        <w:t>之</w:t>
      </w:r>
      <w:r w:rsidR="002D5944">
        <w:rPr>
          <w:rFonts w:asciiTheme="minorEastAsia" w:hAnsiTheme="minorEastAsia" w:hint="eastAsia"/>
          <w:szCs w:val="24"/>
        </w:rPr>
        <w:t>中湧現出來。</w:t>
      </w:r>
      <w:r w:rsidR="0078111D">
        <w:rPr>
          <w:rFonts w:asciiTheme="minorEastAsia" w:hAnsiTheme="minorEastAsia" w:hint="eastAsia"/>
          <w:szCs w:val="24"/>
        </w:rPr>
        <w:t>其實它就是一種包容結構，動物就</w:t>
      </w:r>
      <w:r w:rsidR="00FF2EF8">
        <w:rPr>
          <w:rFonts w:asciiTheme="minorEastAsia" w:hAnsiTheme="minorEastAsia" w:hint="eastAsia"/>
          <w:szCs w:val="24"/>
        </w:rPr>
        <w:t>像</w:t>
      </w:r>
      <w:r w:rsidR="0078111D">
        <w:rPr>
          <w:rFonts w:asciiTheme="minorEastAsia" w:hAnsiTheme="minorEastAsia" w:hint="eastAsia"/>
          <w:szCs w:val="24"/>
        </w:rPr>
        <w:t>是能夠</w:t>
      </w:r>
      <w:r w:rsidR="001607B2">
        <w:rPr>
          <w:rFonts w:asciiTheme="minorEastAsia" w:hAnsiTheme="minorEastAsia" w:hint="eastAsia"/>
          <w:szCs w:val="24"/>
        </w:rPr>
        <w:t>正常運作的機器人，因為這種支配動物的去中心化、分布式控制在機器人和數字生物身上</w:t>
      </w:r>
      <w:r w:rsidR="000825CB">
        <w:rPr>
          <w:rFonts w:asciiTheme="minorEastAsia" w:hAnsiTheme="minorEastAsia" w:hint="eastAsia"/>
          <w:szCs w:val="24"/>
        </w:rPr>
        <w:t>也</w:t>
      </w:r>
      <w:r w:rsidR="001607B2">
        <w:rPr>
          <w:rFonts w:asciiTheme="minorEastAsia" w:hAnsiTheme="minorEastAsia" w:hint="eastAsia"/>
          <w:szCs w:val="24"/>
        </w:rPr>
        <w:t>是同樣適用的！</w:t>
      </w:r>
    </w:p>
    <w:p w14:paraId="0838E74D" w14:textId="0A0E39FC" w:rsidR="00880708" w:rsidRDefault="00880708" w:rsidP="00302F40">
      <w:pPr>
        <w:rPr>
          <w:rFonts w:asciiTheme="minorEastAsia" w:hAnsiTheme="minorEastAsia"/>
          <w:szCs w:val="24"/>
        </w:rPr>
      </w:pPr>
    </w:p>
    <w:p w14:paraId="56982D4B" w14:textId="156EB6FE" w:rsidR="00880708" w:rsidRDefault="00880708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在電腦科學家眼中，行為是可以電腦化的</w:t>
      </w:r>
      <w:r w:rsidR="00CD1DD6">
        <w:rPr>
          <w:rFonts w:asciiTheme="minorEastAsia" w:hAnsiTheme="minorEastAsia" w:hint="eastAsia"/>
          <w:szCs w:val="24"/>
        </w:rPr>
        <w:t>。</w:t>
      </w:r>
      <w:r w:rsidR="00061DB2">
        <w:rPr>
          <w:rFonts w:asciiTheme="minorEastAsia" w:hAnsiTheme="minorEastAsia" w:hint="eastAsia"/>
          <w:szCs w:val="24"/>
        </w:rPr>
        <w:t>利用自下而上的管理機制</w:t>
      </w:r>
      <w:r w:rsidR="00C75808">
        <w:rPr>
          <w:rFonts w:asciiTheme="minorEastAsia" w:hAnsiTheme="minorEastAsia" w:hint="eastAsia"/>
          <w:szCs w:val="24"/>
        </w:rPr>
        <w:t>，</w:t>
      </w:r>
      <w:r w:rsidR="00801C12">
        <w:rPr>
          <w:rFonts w:asciiTheme="minorEastAsia" w:hAnsiTheme="minorEastAsia" w:hint="eastAsia"/>
          <w:szCs w:val="24"/>
        </w:rPr>
        <w:t>通過對子行為進行安排，就可以用計算機來生成</w:t>
      </w:r>
      <w:r w:rsidR="00C10EF2">
        <w:rPr>
          <w:rFonts w:asciiTheme="minorEastAsia" w:hAnsiTheme="minorEastAsia" w:hint="eastAsia"/>
          <w:szCs w:val="24"/>
        </w:rPr>
        <w:t>，</w:t>
      </w:r>
      <w:r w:rsidR="00C75808">
        <w:rPr>
          <w:rFonts w:asciiTheme="minorEastAsia" w:hAnsiTheme="minorEastAsia" w:hint="eastAsia"/>
          <w:szCs w:val="24"/>
        </w:rPr>
        <w:t>支配螢幕上的鳥兒唱歌、魚兒擺尾、大腿動起來</w:t>
      </w:r>
      <w:r w:rsidR="00C10EF2">
        <w:rPr>
          <w:rFonts w:asciiTheme="minorEastAsia" w:hAnsiTheme="minorEastAsia" w:hint="eastAsia"/>
          <w:szCs w:val="24"/>
        </w:rPr>
        <w:t>……。</w:t>
      </w:r>
      <w:r w:rsidR="00FE063C">
        <w:rPr>
          <w:rFonts w:asciiTheme="minorEastAsia" w:hAnsiTheme="minorEastAsia" w:hint="eastAsia"/>
          <w:szCs w:val="24"/>
        </w:rPr>
        <w:t>其實，</w:t>
      </w:r>
      <w:r w:rsidR="00787091">
        <w:rPr>
          <w:rFonts w:asciiTheme="minorEastAsia" w:hAnsiTheme="minorEastAsia" w:hint="eastAsia"/>
          <w:szCs w:val="24"/>
        </w:rPr>
        <w:t>不只是動作，</w:t>
      </w:r>
      <w:r w:rsidR="00801C12">
        <w:rPr>
          <w:rFonts w:asciiTheme="minorEastAsia" w:hAnsiTheme="minorEastAsia" w:hint="eastAsia"/>
          <w:szCs w:val="24"/>
        </w:rPr>
        <w:t>就連人格特徵也能編寫成程式，任何的情緒、任何的微妙情感反應，</w:t>
      </w:r>
      <w:r w:rsidR="00787091">
        <w:rPr>
          <w:rFonts w:asciiTheme="minorEastAsia" w:hAnsiTheme="minorEastAsia" w:hint="eastAsia"/>
          <w:szCs w:val="24"/>
        </w:rPr>
        <w:t>如沮喪、興奮</w:t>
      </w:r>
      <w:r w:rsidR="00C10EF2">
        <w:rPr>
          <w:rFonts w:asciiTheme="minorEastAsia" w:hAnsiTheme="minorEastAsia" w:hint="eastAsia"/>
          <w:szCs w:val="24"/>
        </w:rPr>
        <w:t>、喜歡、</w:t>
      </w:r>
      <w:r w:rsidR="000825CB">
        <w:rPr>
          <w:rFonts w:asciiTheme="minorEastAsia" w:hAnsiTheme="minorEastAsia" w:hint="eastAsia"/>
          <w:szCs w:val="24"/>
        </w:rPr>
        <w:t>討厭、高興、</w:t>
      </w:r>
      <w:r w:rsidR="00787091">
        <w:rPr>
          <w:rFonts w:asciiTheme="minorEastAsia" w:hAnsiTheme="minorEastAsia" w:hint="eastAsia"/>
          <w:szCs w:val="24"/>
        </w:rPr>
        <w:t>憤怒</w:t>
      </w:r>
      <w:r w:rsidR="00F57049">
        <w:rPr>
          <w:rFonts w:asciiTheme="minorEastAsia" w:hAnsiTheme="minorEastAsia" w:hint="eastAsia"/>
          <w:szCs w:val="24"/>
        </w:rPr>
        <w:t>…</w:t>
      </w:r>
      <w:r w:rsidR="000825CB">
        <w:rPr>
          <w:rFonts w:asciiTheme="minorEastAsia" w:hAnsiTheme="minorEastAsia" w:hint="eastAsia"/>
          <w:szCs w:val="24"/>
        </w:rPr>
        <w:t>等</w:t>
      </w:r>
      <w:r w:rsidR="00787091">
        <w:rPr>
          <w:rFonts w:asciiTheme="minorEastAsia" w:hAnsiTheme="minorEastAsia" w:hint="eastAsia"/>
          <w:szCs w:val="24"/>
        </w:rPr>
        <w:t>都可以作</w:t>
      </w:r>
      <w:r w:rsidR="00C10EF2">
        <w:rPr>
          <w:rFonts w:asciiTheme="minorEastAsia" w:hAnsiTheme="minorEastAsia" w:hint="eastAsia"/>
          <w:szCs w:val="24"/>
        </w:rPr>
        <w:t>成</w:t>
      </w:r>
      <w:r w:rsidR="00787091">
        <w:rPr>
          <w:rFonts w:asciiTheme="minorEastAsia" w:hAnsiTheme="minorEastAsia" w:hint="eastAsia"/>
          <w:szCs w:val="24"/>
        </w:rPr>
        <w:t>模塊，添加到</w:t>
      </w:r>
      <w:r w:rsidR="00C51B6C">
        <w:rPr>
          <w:rFonts w:asciiTheme="minorEastAsia" w:hAnsiTheme="minorEastAsia" w:hint="eastAsia"/>
          <w:szCs w:val="24"/>
        </w:rPr>
        <w:t>人</w:t>
      </w:r>
      <w:r w:rsidR="00787091">
        <w:rPr>
          <w:rFonts w:asciiTheme="minorEastAsia" w:hAnsiTheme="minorEastAsia" w:hint="eastAsia"/>
          <w:szCs w:val="24"/>
        </w:rPr>
        <w:t>造物的操作系統中。</w:t>
      </w:r>
      <w:r w:rsidR="005B5AD1">
        <w:rPr>
          <w:rFonts w:asciiTheme="minorEastAsia" w:hAnsiTheme="minorEastAsia" w:hint="eastAsia"/>
          <w:szCs w:val="24"/>
        </w:rPr>
        <w:t>這樣，螢幕上的自主動畫角色就可以按照和真正動物一樣的規則來行動</w:t>
      </w:r>
      <w:r w:rsidR="00FE063C">
        <w:rPr>
          <w:rFonts w:asciiTheme="minorEastAsia" w:hAnsiTheme="minorEastAsia" w:hint="eastAsia"/>
          <w:szCs w:val="24"/>
        </w:rPr>
        <w:t>，儘管是合成的但行為卻是真實的，或者至少說是超真實的</w:t>
      </w:r>
      <w:r w:rsidR="006D2FEA">
        <w:rPr>
          <w:rFonts w:asciiTheme="minorEastAsia" w:hAnsiTheme="minorEastAsia" w:hint="eastAsia"/>
          <w:szCs w:val="24"/>
        </w:rPr>
        <w:t>。因而</w:t>
      </w:r>
      <w:r w:rsidR="00F57049">
        <w:rPr>
          <w:rFonts w:asciiTheme="minorEastAsia" w:hAnsiTheme="minorEastAsia" w:hint="eastAsia"/>
          <w:szCs w:val="24"/>
        </w:rPr>
        <w:t>我們</w:t>
      </w:r>
      <w:r w:rsidR="00C10EF2">
        <w:rPr>
          <w:rFonts w:asciiTheme="minorEastAsia" w:hAnsiTheme="minorEastAsia" w:hint="eastAsia"/>
          <w:szCs w:val="24"/>
        </w:rPr>
        <w:t>可以說，動畫中的角色就是沒有實體的機器人！</w:t>
      </w:r>
    </w:p>
    <w:p w14:paraId="56222A14" w14:textId="77777777" w:rsidR="00F570E5" w:rsidRPr="00F570E5" w:rsidRDefault="00F570E5" w:rsidP="00302F40">
      <w:pPr>
        <w:rPr>
          <w:rFonts w:asciiTheme="minorEastAsia" w:hAnsiTheme="minorEastAsia" w:hint="eastAsia"/>
          <w:szCs w:val="24"/>
        </w:rPr>
      </w:pPr>
    </w:p>
    <w:sectPr w:rsidR="00F570E5" w:rsidRPr="00F570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1D91"/>
    <w:rsid w:val="00061DB2"/>
    <w:rsid w:val="00064653"/>
    <w:rsid w:val="000825CB"/>
    <w:rsid w:val="0008588D"/>
    <w:rsid w:val="001607B2"/>
    <w:rsid w:val="001700A2"/>
    <w:rsid w:val="001C4C64"/>
    <w:rsid w:val="00212296"/>
    <w:rsid w:val="0026421D"/>
    <w:rsid w:val="002D5944"/>
    <w:rsid w:val="00302F40"/>
    <w:rsid w:val="003355E0"/>
    <w:rsid w:val="004C6DFB"/>
    <w:rsid w:val="005424AC"/>
    <w:rsid w:val="0058673E"/>
    <w:rsid w:val="005B5AD1"/>
    <w:rsid w:val="005D0776"/>
    <w:rsid w:val="005F4354"/>
    <w:rsid w:val="00612AAA"/>
    <w:rsid w:val="00625F04"/>
    <w:rsid w:val="006D2FEA"/>
    <w:rsid w:val="00733F9C"/>
    <w:rsid w:val="0074031D"/>
    <w:rsid w:val="00763B66"/>
    <w:rsid w:val="0078111D"/>
    <w:rsid w:val="00787091"/>
    <w:rsid w:val="007E0032"/>
    <w:rsid w:val="00801C12"/>
    <w:rsid w:val="00880708"/>
    <w:rsid w:val="00924136"/>
    <w:rsid w:val="00975EF4"/>
    <w:rsid w:val="00A445AD"/>
    <w:rsid w:val="00B85A31"/>
    <w:rsid w:val="00BF0FCF"/>
    <w:rsid w:val="00C00EBE"/>
    <w:rsid w:val="00C10EF2"/>
    <w:rsid w:val="00C46E81"/>
    <w:rsid w:val="00C51B6C"/>
    <w:rsid w:val="00C662E7"/>
    <w:rsid w:val="00C75808"/>
    <w:rsid w:val="00CD1DD6"/>
    <w:rsid w:val="00CE0494"/>
    <w:rsid w:val="00CE6D0F"/>
    <w:rsid w:val="00CF104F"/>
    <w:rsid w:val="00D36BFE"/>
    <w:rsid w:val="00D42BAB"/>
    <w:rsid w:val="00DA6173"/>
    <w:rsid w:val="00E95D19"/>
    <w:rsid w:val="00EB126A"/>
    <w:rsid w:val="00EB3B12"/>
    <w:rsid w:val="00EC0BC8"/>
    <w:rsid w:val="00F57049"/>
    <w:rsid w:val="00F570E5"/>
    <w:rsid w:val="00F82FEE"/>
    <w:rsid w:val="00FA4805"/>
    <w:rsid w:val="00FE063C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F10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F1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9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7%A5%9E%E7%B6%93%E7%A7%91%E5%AD%B8" TargetMode="External"/><Relationship Id="rId13" Type="http://schemas.openxmlformats.org/officeDocument/2006/relationships/hyperlink" Target="https://zh.wikipedia.org/wiki/%E5%BA%B7%E6%8B%89%E5%BE%B7%C2%B7%E6%B4%9B%E4%BC%A6%E5%85%B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8%AA%8D%E7%9F%A5" TargetMode="External"/><Relationship Id="rId12" Type="http://schemas.openxmlformats.org/officeDocument/2006/relationships/hyperlink" Target="https://zh.wikipedia.org/wiki/%E4%BC%8A%E8%90%AC%C2%B7%E5%B7%B4%E7%94%AB%E6%B4%9B%E5%A4%A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8%AB%BE%E8%B2%9D%E7%88%BE%E7%94%9F%E7%90%86%E5%AD%B8%E6%88%96%E9%86%AB%E5%AD%B8%E7%8D%8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h.wikipedia.org/wiki/%E5%AD%B8%E7%BF%92" TargetMode="External"/><Relationship Id="rId11" Type="http://schemas.openxmlformats.org/officeDocument/2006/relationships/hyperlink" Target="https://zh.wikipedia.org/wiki/%E5%87%AF%E6%96%87%C2%B7%E7%90%86%E6%9F%A5%E5%BE%B7%E6%A3%AE" TargetMode="External"/><Relationship Id="rId5" Type="http://schemas.openxmlformats.org/officeDocument/2006/relationships/hyperlink" Target="https://zh.wikipedia.org/wiki/%E5%8B%95%E7%89%A9" TargetMode="External"/><Relationship Id="rId15" Type="http://schemas.openxmlformats.org/officeDocument/2006/relationships/hyperlink" Target="https://zh.wikipedia.org/wiki/%E5%B0%BC%E5%8F%AF%E6%8B%89%E6%96%AF%C2%B7%E5%BA%AD%E4%BC%AF%E6%A0%B9" TargetMode="External"/><Relationship Id="rId10" Type="http://schemas.openxmlformats.org/officeDocument/2006/relationships/hyperlink" Target="https://zh.wikipedia.org/wiki/%E6%95%99%E8%82%B2%E5%AD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5%BF%83%E7%90%86%E5%AD%B8" TargetMode="External"/><Relationship Id="rId14" Type="http://schemas.openxmlformats.org/officeDocument/2006/relationships/hyperlink" Target="https://zh.wikipedia.org/wiki/%E5%8D%A1%E7%88%BE%C2%B7%E9%A6%AE%C2%B7%E5%BC%97%E5%88%A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26</cp:revision>
  <dcterms:created xsi:type="dcterms:W3CDTF">2018-07-18T06:51:00Z</dcterms:created>
  <dcterms:modified xsi:type="dcterms:W3CDTF">2023-03-30T08:31:00Z</dcterms:modified>
</cp:coreProperties>
</file>