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966EB1A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6B7E03">
        <w:rPr>
          <w:rFonts w:hint="eastAsia"/>
          <w:sz w:val="32"/>
          <w:szCs w:val="32"/>
        </w:rPr>
        <w:t>非法旅宿</w:t>
      </w:r>
    </w:p>
    <w:p w14:paraId="459AC819" w14:textId="7F6E9229" w:rsidR="005D11C6" w:rsidRDefault="006F0D9E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F0D9E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5AB41C9D" wp14:editId="2F072DD6">
            <wp:simplePos x="0" y="0"/>
            <wp:positionH relativeFrom="column">
              <wp:posOffset>1339557</wp:posOffset>
            </wp:positionH>
            <wp:positionV relativeFrom="paragraph">
              <wp:posOffset>378802</wp:posOffset>
            </wp:positionV>
            <wp:extent cx="2641600" cy="1978660"/>
            <wp:effectExtent l="0" t="0" r="0" b="2540"/>
            <wp:wrapTopAndBottom/>
            <wp:docPr id="1" name="圖片 1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880CE" w14:textId="4FEA18D8" w:rsidR="00DC2076" w:rsidRPr="007303BC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632E95DE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DC22A0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1341F7B8" w14:textId="3E097D39" w:rsidR="006B7E03" w:rsidRPr="005A7A4A" w:rsidRDefault="006B7E03" w:rsidP="006B7E03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A7A4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交通部觀光局統計，去年全台非法旅宿（旅館、日租套房及民宿）高達1873家，開罰總金額新台幣1億461萬元。非法旅館（旅館及日租套房）最多的在台北市；非法民宿最多則在屏東縣。</w:t>
      </w:r>
      <w:r w:rsidRPr="005A7A4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5A7A4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Pr="005A7A4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5A7A4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2022/03/06 </w:t>
      </w:r>
      <w:r w:rsidRPr="005A7A4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yahoo</w:t>
      </w:r>
      <w:r w:rsidR="006F0D9E" w:rsidRPr="005A7A4A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！新聞)</w:t>
      </w:r>
    </w:p>
    <w:p w14:paraId="13B84C50" w14:textId="77777777" w:rsidR="00A873E4" w:rsidRPr="00A873E4" w:rsidRDefault="00A873E4" w:rsidP="00A873E4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1B28A39B" w14:textId="179A40E5" w:rsidR="006F0D9E" w:rsidRPr="005A7A4A" w:rsidRDefault="006F0D9E" w:rsidP="006F0D9E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5A7A4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在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Skyscanner上訂機票，用Airbnb或booking.com訂房間，再到</w:t>
      </w:r>
      <w:proofErr w:type="spellStart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Kloook</w:t>
      </w:r>
      <w:proofErr w:type="spellEnd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或</w:t>
      </w:r>
      <w:proofErr w:type="spellStart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KKday</w:t>
      </w:r>
      <w:proofErr w:type="spellEnd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找行程，想去什麼景點就從uber叫車，年青人盛行的自由行不外如是，透過手機，輕輕鬆鬆就能規劃好行程。然而旅客愛用、政府卻不一定樂見，短租套房的管制爭議存在許多國家，台灣也不例外，近日交通部預告修正《發展觀光條例》第55條、55條-1，盼杜絕非法旅宿，然而只是處罰真的有用嗎？</w:t>
      </w:r>
    </w:p>
    <w:p w14:paraId="5ED7E6FB" w14:textId="77777777" w:rsidR="00A873E4" w:rsidRDefault="00A873E4" w:rsidP="005A7A4A">
      <w:pPr>
        <w:pStyle w:val="a5"/>
        <w:widowControl/>
        <w:ind w:leftChars="0" w:left="956"/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</w:pPr>
    </w:p>
    <w:p w14:paraId="3C5D2BAA" w14:textId="2054589B" w:rsidR="005A7A4A" w:rsidRPr="005A7A4A" w:rsidRDefault="005A7A4A" w:rsidP="005A7A4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提到非法旅宿，許多人的既定印象，就是隱身在大樓公寓中，經常發生吸毒、嫖妓、賭場等犯罪行為的日租套房。事實上，凡租期小於30天、沒能取得旅館營業執照或民宿登記證、卻經營旅遊住宿業務者，都是所謂的非法旅宿。也就是說，老街裡的老屋改造、都市裡精緻又現代化的小旅店、靠山靠海設計豐富的民宿，這些自由行旅客趨之若鶩之處，很可能全都不合法。</w:t>
      </w:r>
    </w:p>
    <w:p w14:paraId="745AFAF0" w14:textId="77777777" w:rsidR="00A873E4" w:rsidRDefault="00A873E4" w:rsidP="005A7A4A">
      <w:pPr>
        <w:pStyle w:val="a5"/>
        <w:widowControl/>
        <w:shd w:val="clear" w:color="auto" w:fill="FFFFFF"/>
        <w:spacing w:line="384" w:lineRule="atLeast"/>
        <w:ind w:leftChars="0" w:left="956"/>
        <w:textAlignment w:val="baseline"/>
        <w:rPr>
          <w:rFonts w:asciiTheme="minorEastAsia" w:hAnsiTheme="minorEastAsia" w:cs="新細明體"/>
          <w:color w:val="3B3B3B"/>
          <w:spacing w:val="11"/>
          <w:kern w:val="0"/>
          <w:szCs w:val="24"/>
        </w:rPr>
      </w:pPr>
    </w:p>
    <w:p w14:paraId="417A585A" w14:textId="1BC51FA0" w:rsidR="005A7A4A" w:rsidRPr="005A7A4A" w:rsidRDefault="005A7A4A" w:rsidP="005A7A4A">
      <w:pPr>
        <w:pStyle w:val="a5"/>
        <w:widowControl/>
        <w:shd w:val="clear" w:color="auto" w:fill="FFFFFF"/>
        <w:spacing w:line="384" w:lineRule="atLeast"/>
        <w:ind w:leftChars="0" w:left="956"/>
        <w:textAlignment w:val="baseline"/>
        <w:rPr>
          <w:rFonts w:asciiTheme="minorEastAsia" w:hAnsiTheme="minorEastAsia" w:cs="新細明體"/>
          <w:color w:val="3B3B3B"/>
          <w:spacing w:val="11"/>
          <w:kern w:val="0"/>
          <w:szCs w:val="24"/>
        </w:rPr>
      </w:pP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t>根據台灣旅宿網所示，到2018年12月底，全台共有13319個合法旅宿，包含一般旅館、民宿與觀光旅館；但Airbnb統計，截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lastRenderedPageBreak/>
        <w:t>至2018年底為止，台灣共有超過1.1萬名房東、超過3.1萬個房源，考量使用不同訂房平台的可能性，真正的房源可能更多，粗略算來非法旅宿可能是合法旅宿數量的2倍以上。</w:t>
      </w:r>
    </w:p>
    <w:p w14:paraId="1854CB59" w14:textId="77777777" w:rsidR="00A873E4" w:rsidRDefault="00A873E4" w:rsidP="00A873E4">
      <w:pPr>
        <w:pStyle w:val="a5"/>
        <w:widowControl/>
        <w:shd w:val="clear" w:color="auto" w:fill="FFFFFF"/>
        <w:spacing w:line="384" w:lineRule="atLeast"/>
        <w:ind w:leftChars="0" w:left="956"/>
        <w:textAlignment w:val="baseline"/>
        <w:rPr>
          <w:rFonts w:asciiTheme="minorEastAsia" w:hAnsiTheme="minorEastAsia" w:cs="新細明體"/>
          <w:color w:val="3B3B3B"/>
          <w:spacing w:val="11"/>
          <w:kern w:val="0"/>
          <w:szCs w:val="24"/>
        </w:rPr>
      </w:pPr>
    </w:p>
    <w:p w14:paraId="0D9C4A91" w14:textId="75FD7A96" w:rsidR="005A7A4A" w:rsidRPr="005A7A4A" w:rsidRDefault="005A7A4A" w:rsidP="00A873E4">
      <w:pPr>
        <w:pStyle w:val="a5"/>
        <w:widowControl/>
        <w:shd w:val="clear" w:color="auto" w:fill="FFFFFF"/>
        <w:spacing w:line="384" w:lineRule="atLeast"/>
        <w:ind w:leftChars="0" w:left="956"/>
        <w:textAlignment w:val="baseline"/>
        <w:rPr>
          <w:rFonts w:asciiTheme="minorEastAsia" w:hAnsiTheme="minorEastAsia" w:cs="新細明體"/>
          <w:color w:val="3B3B3B"/>
          <w:spacing w:val="11"/>
          <w:kern w:val="0"/>
          <w:szCs w:val="24"/>
        </w:rPr>
      </w:pP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t>這麼多的非法旅宿業者，難道全是刻意逃避規管嗎？依照現行《民宿管理辦法》規定，民宿只能設置於非都會地區，如偏鄉、風景區、離島等，若要設在都市裡，則必須在縣市政府劃定為具人文／歷史風貌之區域，目前唯有台南雙城地區、桃園大溪、與高雄鹽埕區屬之。</w:t>
      </w:r>
    </w:p>
    <w:p w14:paraId="68F80D25" w14:textId="41A6F04A" w:rsidR="005A7A4A" w:rsidRPr="005A7A4A" w:rsidRDefault="005A7A4A" w:rsidP="005A7A4A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  <w:r w:rsidRPr="005A7A4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 xml:space="preserve"> 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 xml:space="preserve"> </w:t>
      </w:r>
      <w:r w:rsidRPr="005A7A4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(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 xml:space="preserve">2019/04/11 </w:t>
      </w:r>
      <w:r w:rsidRPr="005A7A4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風傳媒)</w:t>
      </w:r>
    </w:p>
    <w:p w14:paraId="39B80E6D" w14:textId="77777777" w:rsidR="00B17C5C" w:rsidRPr="007A59E0" w:rsidRDefault="00B17C5C" w:rsidP="007A59E0">
      <w:pPr>
        <w:rPr>
          <w:b/>
          <w:szCs w:val="24"/>
        </w:rPr>
      </w:pPr>
    </w:p>
    <w:p w14:paraId="782F1C9F" w14:textId="77777777" w:rsidR="00B9764D" w:rsidRPr="00B9764D" w:rsidRDefault="00B9764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4C82BAE4" w14:textId="48089BF9" w:rsidR="006D7B46" w:rsidRPr="00476486" w:rsidRDefault="006D7B46" w:rsidP="006D7B46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D7B4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非法旅宿有不少潛藏的風險，像是消防建管、監控管理、還有保險等機能不完善</w:t>
      </w:r>
      <w:r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。</w:t>
      </w:r>
    </w:p>
    <w:p w14:paraId="0D548883" w14:textId="77777777" w:rsidR="00476486" w:rsidRPr="006D7B46" w:rsidRDefault="00476486" w:rsidP="00476486">
      <w:pPr>
        <w:pStyle w:val="a5"/>
        <w:widowControl/>
        <w:ind w:leftChars="0" w:left="964"/>
        <w:rPr>
          <w:rFonts w:asciiTheme="minorEastAsia" w:hAnsiTheme="minorEastAsia" w:cs="新細明體"/>
          <w:kern w:val="0"/>
          <w:szCs w:val="24"/>
        </w:rPr>
      </w:pPr>
    </w:p>
    <w:p w14:paraId="34793C7F" w14:textId="431EE21D" w:rsidR="006D7B46" w:rsidRPr="006D7B46" w:rsidRDefault="006D7B46" w:rsidP="006D7B46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D7B4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不少傳統旅館飯店業者認為，這些非法旅宿侵蝕其住房率。</w:t>
      </w:r>
    </w:p>
    <w:p w14:paraId="383F6193" w14:textId="3023B1A7" w:rsidR="00870D93" w:rsidRDefault="00870D93" w:rsidP="00476486">
      <w:pPr>
        <w:pStyle w:val="a5"/>
        <w:ind w:leftChars="0" w:left="964"/>
        <w:rPr>
          <w:szCs w:val="24"/>
        </w:rPr>
      </w:pPr>
    </w:p>
    <w:p w14:paraId="7243C341" w14:textId="73D39035" w:rsidR="00476486" w:rsidRPr="00476486" w:rsidRDefault="00476486" w:rsidP="00476486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7648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提高罰則其實無法有效解決非法旅宿的問題，但透過裁罰將會讓這些非法業者更難在合法市場中生存</w:t>
      </w:r>
      <w:r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。</w:t>
      </w:r>
    </w:p>
    <w:p w14:paraId="3802F146" w14:textId="77777777" w:rsidR="00476486" w:rsidRPr="00476486" w:rsidRDefault="00476486" w:rsidP="00017B74">
      <w:pPr>
        <w:pStyle w:val="a5"/>
        <w:widowControl/>
        <w:ind w:leftChars="0" w:left="964"/>
        <w:rPr>
          <w:rFonts w:asciiTheme="minorEastAsia" w:hAnsiTheme="minorEastAsia" w:cs="新細明體"/>
          <w:kern w:val="0"/>
          <w:szCs w:val="24"/>
        </w:rPr>
      </w:pPr>
    </w:p>
    <w:p w14:paraId="3EBE933F" w14:textId="15E08DD4" w:rsidR="00476486" w:rsidRPr="00017B74" w:rsidRDefault="00476486" w:rsidP="00017B74">
      <w:pPr>
        <w:pStyle w:val="a5"/>
        <w:widowControl/>
        <w:numPr>
          <w:ilvl w:val="0"/>
          <w:numId w:val="16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47648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政府雖然一直希望Airbnb能自主下架非法房源，卻始終不曾提出輔導業者轉型合法的措施，即便這次修正案照案通過，Airbnb仍將維持一貫的經營方式，不會因應法令下架任何房源。</w:t>
      </w:r>
    </w:p>
    <w:p w14:paraId="7E65333A" w14:textId="4B0B3A29" w:rsidR="009C1B73" w:rsidRDefault="009C1B73" w:rsidP="00870D93">
      <w:pPr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8B0A248" w:rsidR="00D86FAB" w:rsidRDefault="00BE50DF" w:rsidP="00302F40">
      <w:pPr>
        <w:rPr>
          <w:b/>
          <w:szCs w:val="24"/>
        </w:rPr>
      </w:pPr>
      <w:r>
        <w:rPr>
          <w:rFonts w:hint="eastAsia"/>
          <w:b/>
          <w:szCs w:val="24"/>
        </w:rPr>
        <w:t>管理</w:t>
      </w:r>
      <w:r w:rsidR="00D86FAB" w:rsidRPr="006E499E">
        <w:rPr>
          <w:rFonts w:hint="eastAsia"/>
          <w:b/>
          <w:szCs w:val="24"/>
        </w:rPr>
        <w:t>觀點</w:t>
      </w:r>
    </w:p>
    <w:p w14:paraId="0BC3650E" w14:textId="4795095C" w:rsidR="00321786" w:rsidRDefault="00321786" w:rsidP="00796CF6"/>
    <w:p w14:paraId="3B94E02B" w14:textId="3679CC9C" w:rsidR="00BE50DF" w:rsidRDefault="00BE50DF" w:rsidP="00796CF6">
      <w:pPr>
        <w:rPr>
          <w:rFonts w:asciiTheme="minorEastAsia" w:hAnsiTheme="minorEastAsia" w:cs="新細明體"/>
          <w:color w:val="3B3B3B"/>
          <w:spacing w:val="11"/>
          <w:kern w:val="0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所謂的</w:t>
      </w:r>
      <w:r w:rsidRPr="005A7A4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非法旅宿</w:t>
      </w:r>
      <w:r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，包括</w:t>
      </w:r>
      <w:r w:rsidRPr="005A7A4A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旅館、日租套房及民宿</w:t>
      </w:r>
      <w:r w:rsidR="00DA662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，</w:t>
      </w:r>
      <w:r w:rsidR="009A60A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依觀光局統計</w:t>
      </w:r>
      <w:r w:rsidR="00DA662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2</w:t>
      </w:r>
      <w:r w:rsidR="00DA662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020</w:t>
      </w:r>
      <w:r w:rsidR="00DA662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年已達</w:t>
      </w:r>
      <w:r w:rsidR="009A60A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1</w:t>
      </w:r>
      <w:r w:rsidR="009A60A3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873</w:t>
      </w:r>
      <w:r w:rsidR="009A60A3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家，</w:t>
      </w:r>
      <w:r w:rsidR="00CC4767"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t>但Airbnb統計，截至2018年底為止，</w:t>
      </w:r>
      <w:r w:rsidR="00877A0D"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t>非法旅宿可能是合法旅宿數量的2倍以上</w:t>
      </w:r>
      <w:r w:rsidR="00CC4767"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，這意味著什麼？</w:t>
      </w:r>
      <w:r w:rsidR="0023742B"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法令</w:t>
      </w:r>
      <w:r w:rsidR="000A37FD"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跟</w:t>
      </w:r>
      <w:r w:rsidR="0023742B"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不上時代，因此供給遠不能滿足需求。</w:t>
      </w:r>
    </w:p>
    <w:p w14:paraId="62779DF5" w14:textId="77777777" w:rsidR="00355B2A" w:rsidRDefault="00355B2A" w:rsidP="00796CF6"/>
    <w:p w14:paraId="2080B44A" w14:textId="0E661502" w:rsidR="00BE50DF" w:rsidRDefault="00355B2A" w:rsidP="00355B2A">
      <w:pPr>
        <w:ind w:firstLineChars="200" w:firstLine="524"/>
      </w:pP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</w:rPr>
        <w:t>這麼多的非法旅宿業者，難道全是刻意逃避規管嗎？依照現行《民宿管理辦法》規定，民宿只能設置於非都會地區，如偏鄉、風景區、離島等，若要設在都市裡，則必須在縣市政府劃定為具人文／歷史風貌之區域</w:t>
      </w:r>
      <w:r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。也就是說，</w:t>
      </w:r>
      <w:r w:rsidR="007A6656">
        <w:rPr>
          <w:rFonts w:asciiTheme="minorEastAsia" w:hAnsiTheme="minorEastAsia" w:cs="新細明體" w:hint="eastAsia"/>
          <w:color w:val="3B3B3B"/>
          <w:spacing w:val="11"/>
          <w:kern w:val="0"/>
          <w:szCs w:val="24"/>
        </w:rPr>
        <w:t>有需要的地方不准設，可以設的地方沒有需要。為什麼會這樣？正如</w:t>
      </w:r>
      <w:r w:rsidR="007A6656" w:rsidRPr="006D7B4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傳統旅館飯店業者</w:t>
      </w:r>
      <w:r w:rsidR="007A6656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說的：</w:t>
      </w:r>
      <w:r w:rsidR="007A6656" w:rsidRPr="006D7B46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這些非法旅宿侵蝕其住房率。</w:t>
      </w:r>
      <w:r w:rsidR="000A37FD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這不</w:t>
      </w:r>
      <w:r w:rsidR="00937FC8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也</w:t>
      </w:r>
      <w:r w:rsidR="000A37FD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是告訴我們</w:t>
      </w:r>
      <w:r w:rsidR="00937FC8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他們提供的產品不符合顧客的需要嗎？可是</w:t>
      </w:r>
      <w:r w:rsidR="00A56DC9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為了保護「合法」業者的利益，</w:t>
      </w:r>
      <w:r w:rsidR="009410D4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因此才有鼓勵民眾檢舉非法旅宿</w:t>
      </w:r>
      <w:r w:rsidR="007E0CC8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，對違規者開罰。</w:t>
      </w:r>
    </w:p>
    <w:p w14:paraId="0C23AF1A" w14:textId="4DDC247D" w:rsidR="0023742B" w:rsidRDefault="0023742B" w:rsidP="00796CF6"/>
    <w:p w14:paraId="6CC88A11" w14:textId="160698A6" w:rsidR="007E0CC8" w:rsidRDefault="007E0CC8" w:rsidP="00796CF6">
      <w:pPr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然而</w:t>
      </w:r>
      <w:r w:rsidRPr="005A7A4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在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Skyscanner上訂機票，用Airbnb或booking.com訂房間，再到</w:t>
      </w:r>
      <w:proofErr w:type="spellStart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Kloook</w:t>
      </w:r>
      <w:proofErr w:type="spellEnd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或</w:t>
      </w:r>
      <w:proofErr w:type="spellStart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KKday</w:t>
      </w:r>
      <w:proofErr w:type="spellEnd"/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找行程，想去什麼景點就從uber叫車，年</w:t>
      </w:r>
      <w:r w:rsidR="00480095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輕</w:t>
      </w:r>
      <w:r w:rsidRPr="005A7A4A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人盛行的自由行不外如是，透過手機，輕輕鬆鬆就能規劃好行程。</w:t>
      </w:r>
      <w:r w:rsidR="00A60CC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這可以說是旅遊方式的新型態，可是法</w:t>
      </w:r>
      <w:r w:rsidR="007641EC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律卻跟</w:t>
      </w:r>
      <w:r w:rsidR="00A60CC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不</w:t>
      </w:r>
      <w:r w:rsidR="007641EC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上</w:t>
      </w:r>
      <w:r w:rsidR="00A60CC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</w:t>
      </w:r>
      <w:r w:rsidR="007641EC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於是</w:t>
      </w:r>
      <w:r w:rsidR="007415AE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只能遊走於法律之間，與一些真正從事不法勾當的日租房等</w:t>
      </w:r>
      <w:r w:rsidR="00480095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難以區分</w:t>
      </w:r>
      <w:r w:rsidR="007415AE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。</w:t>
      </w:r>
      <w:r w:rsidR="00480095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所以這是管理問題。</w:t>
      </w:r>
    </w:p>
    <w:p w14:paraId="747532F3" w14:textId="4F30796E" w:rsidR="00480095" w:rsidRDefault="00480095" w:rsidP="00796CF6">
      <w:pPr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</w:pPr>
    </w:p>
    <w:p w14:paraId="3B8A0DD3" w14:textId="01F0D658" w:rsidR="0091488C" w:rsidRPr="008C40F2" w:rsidRDefault="00480095" w:rsidP="008C40F2">
      <w:pPr>
        <w:widowControl/>
        <w:ind w:firstLineChars="50" w:firstLine="131"/>
        <w:rPr>
          <w:rFonts w:asciiTheme="minorEastAsia" w:hAnsiTheme="minorEastAsia" w:cs="新細明體"/>
          <w:kern w:val="0"/>
          <w:szCs w:val="24"/>
        </w:rPr>
      </w:pPr>
      <w:r w:rsidRPr="008C40F2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 xml:space="preserve"> </w:t>
      </w:r>
      <w:r w:rsidR="008C40F2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 xml:space="preserve">  </w:t>
      </w:r>
      <w:r w:rsidRPr="008C40F2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嚴抓</w:t>
      </w:r>
      <w:r w:rsidR="00FF0FB7" w:rsidRPr="008C40F2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嚴打並不能解決問題，</w:t>
      </w:r>
      <w:r w:rsidR="008C40F2" w:rsidRPr="008C40F2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提高罰則其實無法有效解決非法旅宿的問題，但透過裁罰</w:t>
      </w:r>
      <w:r w:rsidR="008C40F2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只</w:t>
      </w:r>
      <w:r w:rsidR="008C40F2" w:rsidRPr="008C40F2">
        <w:rPr>
          <w:rFonts w:asciiTheme="minorEastAsia" w:hAnsiTheme="minorEastAsia" w:cs="新細明體"/>
          <w:color w:val="3B3B3B"/>
          <w:spacing w:val="11"/>
          <w:kern w:val="0"/>
          <w:szCs w:val="24"/>
          <w:shd w:val="clear" w:color="auto" w:fill="FFFFFF"/>
        </w:rPr>
        <w:t>會讓這些非法業者更難在合法市場中生存</w:t>
      </w:r>
      <w:r w:rsidR="008C40F2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</w:t>
      </w:r>
      <w:r w:rsidR="008C40F2">
        <w:rPr>
          <w:rFonts w:asciiTheme="minorEastAsia" w:hAnsiTheme="minorEastAsia" w:cs="新細明體" w:hint="eastAsia"/>
          <w:kern w:val="0"/>
          <w:szCs w:val="24"/>
        </w:rPr>
        <w:t>可是</w:t>
      </w:r>
      <w:r w:rsidR="00FF0FB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只要有利可圖總是會有人去冒險。既有需求</w:t>
      </w:r>
      <w:r w:rsidR="004646E4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，為什麼不</w:t>
      </w:r>
      <w:r w:rsidR="00C933B3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修法</w:t>
      </w:r>
      <w:r w:rsidR="004646E4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將這類的旅宿</w:t>
      </w:r>
      <w:r w:rsidR="00FF0FB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納入管理</w:t>
      </w:r>
      <w:r w:rsidR="004646E4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，這</w:t>
      </w:r>
      <w:r w:rsidR="00FF0FB7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才是正途</w:t>
      </w:r>
      <w:r w:rsidR="00C933B3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，不要等出了事才來相互責怪。問題既已爆發，</w:t>
      </w:r>
      <w:r w:rsidR="00B0682F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就表示現有的系統</w:t>
      </w:r>
      <w:r w:rsidR="004646E4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已經</w:t>
      </w:r>
      <w:r w:rsidR="00B0682F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不足，</w:t>
      </w:r>
      <w:r w:rsidR="00C933B3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觀光局</w:t>
      </w:r>
      <w:r w:rsidR="00B0682F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比開罰更該做的是</w:t>
      </w:r>
      <w:r w:rsidR="007A59E0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趕快</w:t>
      </w:r>
      <w:r w:rsidR="00B0682F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參考國外，研擬法規</w:t>
      </w:r>
      <w:r w:rsidR="00D51A8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適應時代的改變。太麻煩了</w:t>
      </w:r>
      <w:r w:rsidR="007A59E0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？</w:t>
      </w:r>
      <w:r w:rsidR="00D51A8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那就</w:t>
      </w:r>
      <w:r w:rsidR="007A59E0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不</w:t>
      </w:r>
      <w:r w:rsidR="00D51A8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要</w:t>
      </w:r>
      <w:r w:rsidR="007A59E0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霸</w:t>
      </w:r>
      <w:r w:rsidR="00D51A8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在這個位子上，讓不怕麻煩的人來</w:t>
      </w:r>
      <w:r w:rsidR="007A59E0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做</w:t>
      </w:r>
      <w:r w:rsidR="00D51A8A">
        <w:rPr>
          <w:rFonts w:asciiTheme="minorEastAsia" w:hAnsiTheme="minorEastAsia" w:cs="新細明體" w:hint="eastAsia"/>
          <w:color w:val="3B3B3B"/>
          <w:spacing w:val="11"/>
          <w:kern w:val="0"/>
          <w:szCs w:val="24"/>
          <w:shd w:val="clear" w:color="auto" w:fill="FFFFFF"/>
        </w:rPr>
        <w:t>！</w:t>
      </w:r>
    </w:p>
    <w:p w14:paraId="21E9FB03" w14:textId="45FEB2D6" w:rsidR="008B7FC5" w:rsidRDefault="008B7FC5" w:rsidP="00E37B2B"/>
    <w:p w14:paraId="571F8BB1" w14:textId="77777777" w:rsidR="004F4C59" w:rsidRDefault="004F4C59" w:rsidP="00E37B2B"/>
    <w:sectPr w:rsidR="004F4C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3BBCA" w14:textId="77777777" w:rsidR="00EF2681" w:rsidRDefault="00EF2681" w:rsidP="00551421">
      <w:r>
        <w:separator/>
      </w:r>
    </w:p>
  </w:endnote>
  <w:endnote w:type="continuationSeparator" w:id="0">
    <w:p w14:paraId="1B780279" w14:textId="77777777" w:rsidR="00EF2681" w:rsidRDefault="00EF2681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63DBA" w14:textId="77777777" w:rsidR="00EF2681" w:rsidRDefault="00EF2681" w:rsidP="00551421">
      <w:r>
        <w:separator/>
      </w:r>
    </w:p>
  </w:footnote>
  <w:footnote w:type="continuationSeparator" w:id="0">
    <w:p w14:paraId="0854C4FA" w14:textId="77777777" w:rsidR="00EF2681" w:rsidRDefault="00EF2681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CCD0DCF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17B74"/>
    <w:rsid w:val="0002057F"/>
    <w:rsid w:val="000A37FD"/>
    <w:rsid w:val="000A5495"/>
    <w:rsid w:val="000B0F70"/>
    <w:rsid w:val="000D2716"/>
    <w:rsid w:val="000D4B8F"/>
    <w:rsid w:val="000E6EDC"/>
    <w:rsid w:val="000E7E16"/>
    <w:rsid w:val="00104D76"/>
    <w:rsid w:val="00116150"/>
    <w:rsid w:val="001264F5"/>
    <w:rsid w:val="001454C1"/>
    <w:rsid w:val="001C5D02"/>
    <w:rsid w:val="001E16C7"/>
    <w:rsid w:val="00212296"/>
    <w:rsid w:val="00234CD0"/>
    <w:rsid w:val="0023742B"/>
    <w:rsid w:val="00254806"/>
    <w:rsid w:val="00262755"/>
    <w:rsid w:val="00277D27"/>
    <w:rsid w:val="00284937"/>
    <w:rsid w:val="00297CF7"/>
    <w:rsid w:val="002B6E31"/>
    <w:rsid w:val="002D6D78"/>
    <w:rsid w:val="002E22C5"/>
    <w:rsid w:val="002E39B7"/>
    <w:rsid w:val="002F7522"/>
    <w:rsid w:val="00302F40"/>
    <w:rsid w:val="00312597"/>
    <w:rsid w:val="00321786"/>
    <w:rsid w:val="00326F2E"/>
    <w:rsid w:val="00335EDF"/>
    <w:rsid w:val="00354C8F"/>
    <w:rsid w:val="00355B2A"/>
    <w:rsid w:val="00361864"/>
    <w:rsid w:val="00382656"/>
    <w:rsid w:val="003A6515"/>
    <w:rsid w:val="003C2B6E"/>
    <w:rsid w:val="003C4875"/>
    <w:rsid w:val="003C7408"/>
    <w:rsid w:val="003F0DE0"/>
    <w:rsid w:val="003F1C7F"/>
    <w:rsid w:val="00436C8B"/>
    <w:rsid w:val="00440F14"/>
    <w:rsid w:val="00445673"/>
    <w:rsid w:val="00454A87"/>
    <w:rsid w:val="00456328"/>
    <w:rsid w:val="00457A32"/>
    <w:rsid w:val="004646E4"/>
    <w:rsid w:val="004713AA"/>
    <w:rsid w:val="0047385B"/>
    <w:rsid w:val="00476486"/>
    <w:rsid w:val="00480095"/>
    <w:rsid w:val="0048109D"/>
    <w:rsid w:val="004A5519"/>
    <w:rsid w:val="004C1205"/>
    <w:rsid w:val="004F4C59"/>
    <w:rsid w:val="005308A0"/>
    <w:rsid w:val="00530A8C"/>
    <w:rsid w:val="00551421"/>
    <w:rsid w:val="0058162B"/>
    <w:rsid w:val="005A7A4A"/>
    <w:rsid w:val="005D11C6"/>
    <w:rsid w:val="005F2421"/>
    <w:rsid w:val="00617A01"/>
    <w:rsid w:val="00633579"/>
    <w:rsid w:val="006338E7"/>
    <w:rsid w:val="006340B5"/>
    <w:rsid w:val="006375FB"/>
    <w:rsid w:val="00646DE4"/>
    <w:rsid w:val="0066195E"/>
    <w:rsid w:val="006B7E03"/>
    <w:rsid w:val="006D7B46"/>
    <w:rsid w:val="006E499E"/>
    <w:rsid w:val="006F0D9E"/>
    <w:rsid w:val="0072431A"/>
    <w:rsid w:val="00724C8B"/>
    <w:rsid w:val="007303BC"/>
    <w:rsid w:val="0073612C"/>
    <w:rsid w:val="007415AE"/>
    <w:rsid w:val="00763E64"/>
    <w:rsid w:val="007641EC"/>
    <w:rsid w:val="00772AA3"/>
    <w:rsid w:val="00781D3C"/>
    <w:rsid w:val="00796CF6"/>
    <w:rsid w:val="007A59E0"/>
    <w:rsid w:val="007A6656"/>
    <w:rsid w:val="007B4FE1"/>
    <w:rsid w:val="007C1704"/>
    <w:rsid w:val="007E0CC8"/>
    <w:rsid w:val="00856652"/>
    <w:rsid w:val="00870D93"/>
    <w:rsid w:val="00871618"/>
    <w:rsid w:val="00877A0D"/>
    <w:rsid w:val="00881AFD"/>
    <w:rsid w:val="00881C60"/>
    <w:rsid w:val="008919C7"/>
    <w:rsid w:val="008A1AAE"/>
    <w:rsid w:val="008B7FC5"/>
    <w:rsid w:val="008C2054"/>
    <w:rsid w:val="008C40F2"/>
    <w:rsid w:val="008E25B1"/>
    <w:rsid w:val="0091134C"/>
    <w:rsid w:val="0091488C"/>
    <w:rsid w:val="009177C9"/>
    <w:rsid w:val="00937FC8"/>
    <w:rsid w:val="009410D4"/>
    <w:rsid w:val="00945985"/>
    <w:rsid w:val="00957ED1"/>
    <w:rsid w:val="009A60A3"/>
    <w:rsid w:val="009C1B73"/>
    <w:rsid w:val="009C5872"/>
    <w:rsid w:val="00A31660"/>
    <w:rsid w:val="00A3664E"/>
    <w:rsid w:val="00A42C57"/>
    <w:rsid w:val="00A460BB"/>
    <w:rsid w:val="00A462C1"/>
    <w:rsid w:val="00A56DC9"/>
    <w:rsid w:val="00A60CC7"/>
    <w:rsid w:val="00A873E4"/>
    <w:rsid w:val="00AB17EC"/>
    <w:rsid w:val="00AC7030"/>
    <w:rsid w:val="00B0682F"/>
    <w:rsid w:val="00B100E7"/>
    <w:rsid w:val="00B103FE"/>
    <w:rsid w:val="00B17C5C"/>
    <w:rsid w:val="00B233BB"/>
    <w:rsid w:val="00B34773"/>
    <w:rsid w:val="00B9764D"/>
    <w:rsid w:val="00BA2052"/>
    <w:rsid w:val="00BE50DF"/>
    <w:rsid w:val="00C24038"/>
    <w:rsid w:val="00C3409D"/>
    <w:rsid w:val="00C5043A"/>
    <w:rsid w:val="00C5433D"/>
    <w:rsid w:val="00C61E75"/>
    <w:rsid w:val="00C813DB"/>
    <w:rsid w:val="00C933B3"/>
    <w:rsid w:val="00C96F62"/>
    <w:rsid w:val="00C97188"/>
    <w:rsid w:val="00CC4767"/>
    <w:rsid w:val="00CE1906"/>
    <w:rsid w:val="00D32055"/>
    <w:rsid w:val="00D51A8A"/>
    <w:rsid w:val="00D86FAB"/>
    <w:rsid w:val="00DA6623"/>
    <w:rsid w:val="00DC2076"/>
    <w:rsid w:val="00DC22A0"/>
    <w:rsid w:val="00DC3274"/>
    <w:rsid w:val="00DC70BB"/>
    <w:rsid w:val="00DD3B81"/>
    <w:rsid w:val="00DF0A8A"/>
    <w:rsid w:val="00E37B2B"/>
    <w:rsid w:val="00E4157E"/>
    <w:rsid w:val="00E558A1"/>
    <w:rsid w:val="00E67AA9"/>
    <w:rsid w:val="00E800CE"/>
    <w:rsid w:val="00ED51BE"/>
    <w:rsid w:val="00EE115B"/>
    <w:rsid w:val="00EF2681"/>
    <w:rsid w:val="00EF7A24"/>
    <w:rsid w:val="00F12019"/>
    <w:rsid w:val="00F62970"/>
    <w:rsid w:val="00F93ACD"/>
    <w:rsid w:val="00FE4E8F"/>
    <w:rsid w:val="00FF0FB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35</cp:revision>
  <dcterms:created xsi:type="dcterms:W3CDTF">2018-08-05T07:22:00Z</dcterms:created>
  <dcterms:modified xsi:type="dcterms:W3CDTF">2022-04-02T08:43:00Z</dcterms:modified>
</cp:coreProperties>
</file>