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0DF2082D" w:rsidR="00212296" w:rsidRDefault="00D86FAB" w:rsidP="00302F40">
      <w:pPr>
        <w:jc w:val="center"/>
        <w:rPr>
          <w:sz w:val="32"/>
          <w:szCs w:val="32"/>
        </w:rPr>
      </w:pPr>
      <w:r>
        <w:rPr>
          <w:rFonts w:hint="eastAsia"/>
          <w:sz w:val="32"/>
          <w:szCs w:val="32"/>
        </w:rPr>
        <w:t>個案研討：</w:t>
      </w:r>
      <w:r w:rsidR="00E4157E">
        <w:rPr>
          <w:sz w:val="32"/>
          <w:szCs w:val="32"/>
        </w:rPr>
        <w:t xml:space="preserve"> </w:t>
      </w:r>
      <w:r w:rsidR="00B267FD">
        <w:rPr>
          <w:rFonts w:hint="eastAsia"/>
          <w:sz w:val="32"/>
          <w:szCs w:val="32"/>
        </w:rPr>
        <w:t>護欄不護</w:t>
      </w:r>
    </w:p>
    <w:p w14:paraId="459AC819" w14:textId="19D08B31" w:rsidR="005D11C6" w:rsidRDefault="00B267FD" w:rsidP="00D86FAB">
      <w:pPr>
        <w:widowControl/>
        <w:spacing w:after="240"/>
        <w:rPr>
          <w:rFonts w:ascii="新細明體" w:hAnsi="新細明體" w:cs="Tahoma"/>
          <w:b/>
          <w:bCs/>
          <w:color w:val="333333"/>
          <w:kern w:val="0"/>
        </w:rPr>
      </w:pPr>
      <w:r w:rsidRPr="00B267FD">
        <w:rPr>
          <w:rFonts w:ascii="新細明體" w:hAnsi="新細明體" w:cs="Tahoma"/>
          <w:b/>
          <w:bCs/>
          <w:noProof/>
          <w:color w:val="333333"/>
          <w:kern w:val="0"/>
        </w:rPr>
        <w:drawing>
          <wp:anchor distT="0" distB="0" distL="114300" distR="114300" simplePos="0" relativeHeight="251659264" behindDoc="0" locked="0" layoutInCell="1" allowOverlap="1" wp14:anchorId="34D9DDE0" wp14:editId="027867E6">
            <wp:simplePos x="0" y="0"/>
            <wp:positionH relativeFrom="column">
              <wp:posOffset>1136405</wp:posOffset>
            </wp:positionH>
            <wp:positionV relativeFrom="paragraph">
              <wp:posOffset>315498</wp:posOffset>
            </wp:positionV>
            <wp:extent cx="2983230" cy="1899920"/>
            <wp:effectExtent l="0" t="0" r="1270" b="5080"/>
            <wp:wrapTopAndBottom/>
            <wp:docPr id="1" name="圖片 1" descr="一張含有 文字, 標誌, 草, 室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標誌, 草, 室外 的圖片&#10;&#10;自動產生的描述"/>
                    <pic:cNvPicPr/>
                  </pic:nvPicPr>
                  <pic:blipFill>
                    <a:blip r:embed="rId7"/>
                    <a:stretch>
                      <a:fillRect/>
                    </a:stretch>
                  </pic:blipFill>
                  <pic:spPr>
                    <a:xfrm>
                      <a:off x="0" y="0"/>
                      <a:ext cx="2983230" cy="1899920"/>
                    </a:xfrm>
                    <a:prstGeom prst="rect">
                      <a:avLst/>
                    </a:prstGeom>
                  </pic:spPr>
                </pic:pic>
              </a:graphicData>
            </a:graphic>
            <wp14:sizeRelH relativeFrom="margin">
              <wp14:pctWidth>0</wp14:pctWidth>
            </wp14:sizeRelH>
            <wp14:sizeRelV relativeFrom="margin">
              <wp14:pctHeight>0</wp14:pctHeight>
            </wp14:sizeRelV>
          </wp:anchor>
        </w:drawing>
      </w:r>
    </w:p>
    <w:p w14:paraId="0D3B247B" w14:textId="0ACA9C08" w:rsidR="00AA5312" w:rsidRDefault="002E39B7" w:rsidP="00D86FAB">
      <w:pPr>
        <w:widowControl/>
        <w:spacing w:after="240"/>
        <w:rPr>
          <w:rFonts w:ascii="新細明體" w:hAnsi="新細明體" w:cs="Tahoma"/>
          <w:b/>
          <w:bCs/>
          <w:color w:val="333333"/>
          <w:kern w:val="0"/>
        </w:rPr>
      </w:pPr>
      <w:r>
        <w:rPr>
          <w:rFonts w:ascii="新細明體" w:hAnsi="新細明體" w:cs="Tahoma" w:hint="eastAsia"/>
          <w:b/>
          <w:bCs/>
          <w:color w:val="333333"/>
          <w:kern w:val="0"/>
        </w:rPr>
        <w:t xml:space="preserve"> </w:t>
      </w:r>
      <w:r>
        <w:rPr>
          <w:rFonts w:ascii="新細明體" w:hAnsi="新細明體" w:cs="Tahoma"/>
          <w:b/>
          <w:bCs/>
          <w:color w:val="333333"/>
          <w:kern w:val="0"/>
        </w:rPr>
        <w:t xml:space="preserve">    </w:t>
      </w:r>
      <w:r w:rsidR="000D4B8F">
        <w:rPr>
          <w:rFonts w:ascii="新細明體" w:hAnsi="新細明體" w:cs="Tahoma"/>
          <w:b/>
          <w:bCs/>
          <w:color w:val="333333"/>
          <w:kern w:val="0"/>
        </w:rPr>
        <w:t xml:space="preserve"> </w:t>
      </w:r>
    </w:p>
    <w:p w14:paraId="5B267234" w14:textId="6F68D42D" w:rsidR="00C201E9" w:rsidRPr="002C614E" w:rsidRDefault="00C201E9" w:rsidP="00D86FAB">
      <w:pPr>
        <w:widowControl/>
        <w:spacing w:after="240"/>
        <w:rPr>
          <w:rFonts w:ascii="新細明體" w:hAnsi="新細明體" w:cs="Tahoma"/>
          <w:b/>
          <w:bCs/>
          <w:color w:val="333333"/>
          <w:kern w:val="0"/>
        </w:rPr>
      </w:pPr>
    </w:p>
    <w:p w14:paraId="338E5363" w14:textId="4B94F959" w:rsidR="00D86FAB" w:rsidRDefault="00D86FAB" w:rsidP="00D86FAB">
      <w:pPr>
        <w:widowControl/>
        <w:spacing w:after="240"/>
        <w:rPr>
          <w:rFonts w:ascii="新細明體" w:hAnsi="新細明體" w:cs="Tahoma"/>
          <w:b/>
          <w:bCs/>
          <w:color w:val="333333"/>
          <w:kern w:val="0"/>
        </w:rPr>
      </w:pPr>
      <w:r w:rsidRPr="00554664">
        <w:rPr>
          <w:rFonts w:ascii="新細明體" w:hAnsi="新細明體" w:cs="Tahoma" w:hint="eastAsia"/>
          <w:b/>
          <w:bCs/>
          <w:color w:val="333333"/>
          <w:kern w:val="0"/>
        </w:rPr>
        <w:t>以下為一則新聞報導，請就此事件加以評論：</w:t>
      </w:r>
    </w:p>
    <w:p w14:paraId="55576BB3" w14:textId="43D6B096" w:rsidR="001F4A55" w:rsidRPr="001F4A55" w:rsidRDefault="001F4A55" w:rsidP="001F4A55">
      <w:pPr>
        <w:pStyle w:val="a5"/>
        <w:widowControl/>
        <w:numPr>
          <w:ilvl w:val="0"/>
          <w:numId w:val="17"/>
        </w:numPr>
        <w:ind w:leftChars="0"/>
        <w:rPr>
          <w:rFonts w:asciiTheme="minorEastAsia" w:hAnsiTheme="minorEastAsia" w:cs="新細明體"/>
          <w:kern w:val="0"/>
          <w:szCs w:val="24"/>
        </w:rPr>
      </w:pPr>
      <w:r w:rsidRPr="001F4A55">
        <w:rPr>
          <w:rFonts w:asciiTheme="minorEastAsia" w:hAnsiTheme="minorEastAsia" w:cs="新細明體" w:hint="eastAsia"/>
          <w:color w:val="000000"/>
          <w:spacing w:val="8"/>
          <w:kern w:val="0"/>
          <w:szCs w:val="24"/>
        </w:rPr>
        <w:t>鍾姓婦人行經北市木柵河濱公園時因護欄鬆脫翻倒，摔落200公分深的溝渠受傷，提起國賠訴訟。</w:t>
      </w:r>
    </w:p>
    <w:p w14:paraId="7E640B60" w14:textId="77777777" w:rsidR="001F4A55" w:rsidRPr="001F4A55" w:rsidRDefault="001F4A55" w:rsidP="001F4A55">
      <w:pPr>
        <w:pStyle w:val="a5"/>
        <w:widowControl/>
        <w:ind w:leftChars="0" w:left="956"/>
        <w:rPr>
          <w:rFonts w:asciiTheme="minorEastAsia" w:hAnsiTheme="minorEastAsia" w:cs="新細明體"/>
          <w:kern w:val="0"/>
          <w:szCs w:val="24"/>
        </w:rPr>
      </w:pPr>
    </w:p>
    <w:p w14:paraId="25B65BD5" w14:textId="3DF86C6B" w:rsidR="001F4A55" w:rsidRPr="001F4A55" w:rsidRDefault="001F4A55" w:rsidP="001F4A55">
      <w:pPr>
        <w:pStyle w:val="a5"/>
        <w:widowControl/>
        <w:ind w:leftChars="0" w:left="956"/>
        <w:rPr>
          <w:rFonts w:asciiTheme="minorEastAsia" w:hAnsiTheme="minorEastAsia" w:cs="新細明體"/>
          <w:kern w:val="0"/>
          <w:szCs w:val="24"/>
        </w:rPr>
      </w:pPr>
      <w:r w:rsidRPr="001F4A55">
        <w:rPr>
          <w:rFonts w:asciiTheme="minorEastAsia" w:hAnsiTheme="minorEastAsia" w:cs="新細明體" w:hint="eastAsia"/>
          <w:color w:val="000000"/>
          <w:spacing w:val="8"/>
          <w:kern w:val="0"/>
          <w:szCs w:val="24"/>
        </w:rPr>
        <w:t>一審認定，護欄翻落邊坡是因嚴重鏽蝕致未能承受原設置時所應得承受的外力而斷裂，鏽蝕為護欄設置後才發生的瑕疵，水利工程處是養護機關，因未適時進行檢查、修護，判須賠償93萬685元。</w:t>
      </w:r>
    </w:p>
    <w:p w14:paraId="51F04FFB" w14:textId="77777777" w:rsidR="001F4A55" w:rsidRDefault="001F4A55" w:rsidP="001F4A55">
      <w:pPr>
        <w:pStyle w:val="a5"/>
        <w:widowControl/>
        <w:ind w:leftChars="0" w:left="956"/>
        <w:rPr>
          <w:rFonts w:asciiTheme="minorEastAsia" w:hAnsiTheme="minorEastAsia" w:cs="新細明體"/>
          <w:color w:val="000000"/>
          <w:spacing w:val="8"/>
          <w:kern w:val="0"/>
          <w:szCs w:val="24"/>
        </w:rPr>
      </w:pPr>
    </w:p>
    <w:p w14:paraId="25D55BB1" w14:textId="079C9123" w:rsidR="001F4A55" w:rsidRPr="006D6DFD" w:rsidRDefault="001F4A55" w:rsidP="006D6DFD">
      <w:pPr>
        <w:pStyle w:val="a5"/>
        <w:widowControl/>
        <w:ind w:leftChars="0" w:left="956"/>
        <w:rPr>
          <w:rFonts w:asciiTheme="minorEastAsia" w:hAnsiTheme="minorEastAsia" w:cs="新細明體"/>
          <w:kern w:val="0"/>
          <w:szCs w:val="24"/>
        </w:rPr>
      </w:pPr>
      <w:r w:rsidRPr="001F4A55">
        <w:rPr>
          <w:rFonts w:asciiTheme="minorEastAsia" w:hAnsiTheme="minorEastAsia" w:cs="新細明體" w:hint="eastAsia"/>
          <w:color w:val="000000"/>
          <w:spacing w:val="8"/>
          <w:kern w:val="0"/>
          <w:szCs w:val="24"/>
        </w:rPr>
        <w:t>二審認定護欄底座螺絲有1處鏽蝕，且鏽蝕處即為護欄與底座斷裂處，堪認護欄是因此處嚴重鏽蝕導致未能承受原設置時所應得承受的外力而斷裂，才使得鍾婦僅以右手碰觸後翻倒，跌落溝渠。</w:t>
      </w:r>
      <w:r w:rsidRPr="006D6DFD">
        <w:rPr>
          <w:rFonts w:asciiTheme="minorEastAsia" w:hAnsiTheme="minorEastAsia" w:cs="新細明體" w:hint="eastAsia"/>
          <w:color w:val="000000"/>
          <w:spacing w:val="8"/>
          <w:kern w:val="0"/>
          <w:szCs w:val="24"/>
        </w:rPr>
        <w:t>二審指出此處鏽蝕為護欄於設置後所發生瑕疵，且已累積相當時日，可認水利工程處對護欄的養護管理確實有欠缺，有賠償責任；經重新計算，判決鍾婦可獲賠104萬7895元。</w:t>
      </w:r>
      <w:r w:rsidR="006D6DFD">
        <w:rPr>
          <w:rFonts w:asciiTheme="minorEastAsia" w:hAnsiTheme="minorEastAsia" w:cs="新細明體" w:hint="eastAsia"/>
          <w:color w:val="000000"/>
          <w:spacing w:val="8"/>
          <w:kern w:val="0"/>
          <w:szCs w:val="24"/>
        </w:rPr>
        <w:t>可上訴。</w:t>
      </w:r>
      <w:r w:rsidR="00AD4C5F">
        <w:rPr>
          <w:rFonts w:asciiTheme="minorEastAsia" w:hAnsiTheme="minorEastAsia" w:cs="新細明體" w:hint="eastAsia"/>
          <w:color w:val="000000"/>
          <w:spacing w:val="8"/>
          <w:kern w:val="0"/>
          <w:szCs w:val="24"/>
        </w:rPr>
        <w:t xml:space="preserve"> </w:t>
      </w:r>
      <w:r w:rsidR="00AD4C5F">
        <w:rPr>
          <w:rFonts w:asciiTheme="minorEastAsia" w:hAnsiTheme="minorEastAsia" w:cs="新細明體"/>
          <w:color w:val="000000"/>
          <w:spacing w:val="8"/>
          <w:kern w:val="0"/>
          <w:szCs w:val="24"/>
        </w:rPr>
        <w:t xml:space="preserve">   </w:t>
      </w:r>
      <w:r w:rsidR="00AD4C5F">
        <w:rPr>
          <w:rFonts w:asciiTheme="minorEastAsia" w:hAnsiTheme="minorEastAsia" w:cs="新細明體" w:hint="eastAsia"/>
          <w:color w:val="000000"/>
          <w:spacing w:val="8"/>
          <w:kern w:val="0"/>
          <w:szCs w:val="24"/>
        </w:rPr>
        <w:t>(</w:t>
      </w:r>
      <w:r w:rsidR="00AD4C5F">
        <w:rPr>
          <w:rFonts w:asciiTheme="minorEastAsia" w:hAnsiTheme="minorEastAsia" w:cs="新細明體"/>
          <w:color w:val="000000"/>
          <w:spacing w:val="8"/>
          <w:kern w:val="0"/>
          <w:szCs w:val="24"/>
        </w:rPr>
        <w:t xml:space="preserve">2022/07/13 </w:t>
      </w:r>
      <w:r w:rsidR="00AD4C5F">
        <w:rPr>
          <w:rFonts w:asciiTheme="minorEastAsia" w:hAnsiTheme="minorEastAsia" w:cs="新細明體" w:hint="eastAsia"/>
          <w:color w:val="000000"/>
          <w:spacing w:val="8"/>
          <w:kern w:val="0"/>
          <w:szCs w:val="24"/>
        </w:rPr>
        <w:t>中央社)</w:t>
      </w:r>
    </w:p>
    <w:p w14:paraId="6D38396F" w14:textId="618ABD04" w:rsidR="00870D93" w:rsidRPr="006D6DFD" w:rsidRDefault="00870D93" w:rsidP="006D6DFD">
      <w:pPr>
        <w:rPr>
          <w:b/>
          <w:szCs w:val="24"/>
        </w:rPr>
      </w:pPr>
    </w:p>
    <w:p w14:paraId="39B80E6D" w14:textId="112A0A29" w:rsidR="00B17C5C" w:rsidRPr="00142C03" w:rsidRDefault="00B17C5C" w:rsidP="00142C03">
      <w:pPr>
        <w:rPr>
          <w:b/>
          <w:szCs w:val="24"/>
        </w:rPr>
      </w:pPr>
    </w:p>
    <w:p w14:paraId="782F1C9F" w14:textId="5EA6CC71" w:rsidR="00B9764D" w:rsidRPr="00B9764D" w:rsidRDefault="00B9764D" w:rsidP="00302F40">
      <w:pPr>
        <w:rPr>
          <w:b/>
          <w:szCs w:val="24"/>
        </w:rPr>
      </w:pPr>
    </w:p>
    <w:p w14:paraId="3E0067FB" w14:textId="52E9C798" w:rsidR="00881C60" w:rsidRDefault="00646DE4" w:rsidP="00870D93">
      <w:pPr>
        <w:rPr>
          <w:b/>
          <w:szCs w:val="24"/>
        </w:rPr>
      </w:pPr>
      <w:r>
        <w:rPr>
          <w:rFonts w:hint="eastAsia"/>
          <w:b/>
          <w:szCs w:val="24"/>
        </w:rPr>
        <w:t>傳統觀點</w:t>
      </w:r>
    </w:p>
    <w:p w14:paraId="0208F2CF" w14:textId="15730CF9" w:rsidR="00870D93" w:rsidRDefault="00870D93" w:rsidP="00870D93">
      <w:pPr>
        <w:rPr>
          <w:szCs w:val="24"/>
        </w:rPr>
      </w:pPr>
    </w:p>
    <w:p w14:paraId="383F6193" w14:textId="1E877A2F" w:rsidR="00870D93" w:rsidRDefault="006D6DFD" w:rsidP="00160992">
      <w:pPr>
        <w:pStyle w:val="a5"/>
        <w:numPr>
          <w:ilvl w:val="0"/>
          <w:numId w:val="17"/>
        </w:numPr>
        <w:ind w:leftChars="0"/>
        <w:rPr>
          <w:szCs w:val="24"/>
        </w:rPr>
      </w:pPr>
      <w:r>
        <w:rPr>
          <w:rFonts w:hint="eastAsia"/>
          <w:szCs w:val="24"/>
        </w:rPr>
        <w:t>到公園休閒遊玩自己也要小心。</w:t>
      </w:r>
    </w:p>
    <w:p w14:paraId="4E673138" w14:textId="67D80A82" w:rsidR="006D6DFD" w:rsidRDefault="006D6DFD" w:rsidP="006D6DFD">
      <w:pPr>
        <w:pStyle w:val="a5"/>
        <w:ind w:leftChars="0" w:left="956"/>
        <w:rPr>
          <w:szCs w:val="24"/>
        </w:rPr>
      </w:pPr>
    </w:p>
    <w:p w14:paraId="6617FCE8" w14:textId="6E9FAAB8" w:rsidR="006D6DFD" w:rsidRPr="00160992" w:rsidRDefault="006D6DFD" w:rsidP="006D6DFD">
      <w:pPr>
        <w:pStyle w:val="a5"/>
        <w:numPr>
          <w:ilvl w:val="0"/>
          <w:numId w:val="17"/>
        </w:numPr>
        <w:ind w:leftChars="0"/>
        <w:rPr>
          <w:szCs w:val="24"/>
        </w:rPr>
      </w:pPr>
      <w:r>
        <w:rPr>
          <w:rFonts w:hint="eastAsia"/>
          <w:szCs w:val="24"/>
        </w:rPr>
        <w:lastRenderedPageBreak/>
        <w:t>公共設施這麼多，</w:t>
      </w:r>
      <w:r w:rsidR="00AD4C5F">
        <w:rPr>
          <w:rFonts w:hint="eastAsia"/>
          <w:szCs w:val="24"/>
        </w:rPr>
        <w:t>政府養護機關都要負責，會不會責任太重？</w:t>
      </w:r>
    </w:p>
    <w:p w14:paraId="7E65333A" w14:textId="461A5B3C" w:rsidR="009C1B73" w:rsidRDefault="009C1B73" w:rsidP="00870D93">
      <w:pPr>
        <w:rPr>
          <w:szCs w:val="24"/>
        </w:rPr>
      </w:pPr>
    </w:p>
    <w:p w14:paraId="54F73108" w14:textId="2A20EAAE" w:rsidR="006D4B18" w:rsidRDefault="006D4B18" w:rsidP="00302F40">
      <w:pPr>
        <w:rPr>
          <w:szCs w:val="24"/>
        </w:rPr>
      </w:pPr>
    </w:p>
    <w:p w14:paraId="4BD7E8D5" w14:textId="77777777" w:rsidR="006D4B18" w:rsidRDefault="006D4B18" w:rsidP="00302F40">
      <w:pPr>
        <w:rPr>
          <w:rFonts w:hint="eastAsia"/>
          <w:szCs w:val="24"/>
        </w:rPr>
      </w:pPr>
    </w:p>
    <w:p w14:paraId="6DDFB07C" w14:textId="437E079F" w:rsidR="00D86FAB" w:rsidRDefault="00D86FAB" w:rsidP="00302F40">
      <w:pPr>
        <w:rPr>
          <w:b/>
          <w:szCs w:val="24"/>
        </w:rPr>
      </w:pPr>
      <w:r w:rsidRPr="006E499E">
        <w:rPr>
          <w:rFonts w:hint="eastAsia"/>
          <w:b/>
          <w:szCs w:val="24"/>
        </w:rPr>
        <w:t>人性化設計觀點</w:t>
      </w:r>
    </w:p>
    <w:p w14:paraId="0BC3650E" w14:textId="30A1E9AB" w:rsidR="00321786" w:rsidRDefault="00321786" w:rsidP="00796CF6"/>
    <w:p w14:paraId="3B8A0DD3" w14:textId="369D87C8" w:rsidR="0091488C" w:rsidRDefault="00142C03" w:rsidP="00160992">
      <w:r>
        <w:rPr>
          <w:rFonts w:hint="eastAsia"/>
        </w:rPr>
        <w:t xml:space="preserve"> </w:t>
      </w:r>
      <w:r>
        <w:t xml:space="preserve">   </w:t>
      </w:r>
      <w:r>
        <w:rPr>
          <w:rFonts w:hint="eastAsia"/>
        </w:rPr>
        <w:t>不</w:t>
      </w:r>
      <w:r w:rsidR="00166463">
        <w:rPr>
          <w:rFonts w:hint="eastAsia"/>
        </w:rPr>
        <w:t>論</w:t>
      </w:r>
      <w:r>
        <w:rPr>
          <w:rFonts w:hint="eastAsia"/>
        </w:rPr>
        <w:t>如何，護欄</w:t>
      </w:r>
      <w:r w:rsidRPr="001F4A55">
        <w:rPr>
          <w:rFonts w:asciiTheme="minorEastAsia" w:hAnsiTheme="minorEastAsia" w:cs="新細明體" w:hint="eastAsia"/>
          <w:color w:val="000000"/>
          <w:spacing w:val="8"/>
          <w:kern w:val="0"/>
          <w:szCs w:val="24"/>
        </w:rPr>
        <w:t>嚴重鏽蝕導致未能承受設置時所應承受的外力而斷裂</w:t>
      </w:r>
      <w:r>
        <w:rPr>
          <w:rFonts w:asciiTheme="minorEastAsia" w:hAnsiTheme="minorEastAsia" w:cs="新細明體" w:hint="eastAsia"/>
          <w:color w:val="000000"/>
          <w:spacing w:val="8"/>
          <w:kern w:val="0"/>
          <w:szCs w:val="24"/>
        </w:rPr>
        <w:t>，</w:t>
      </w:r>
      <w:r w:rsidR="00166463">
        <w:rPr>
          <w:rFonts w:asciiTheme="minorEastAsia" w:hAnsiTheme="minorEastAsia" w:cs="新細明體" w:hint="eastAsia"/>
          <w:color w:val="000000"/>
          <w:spacing w:val="8"/>
          <w:kern w:val="0"/>
          <w:szCs w:val="24"/>
        </w:rPr>
        <w:t>還</w:t>
      </w:r>
      <w:r w:rsidR="006D4B18">
        <w:rPr>
          <w:rFonts w:asciiTheme="minorEastAsia" w:hAnsiTheme="minorEastAsia" w:cs="新細明體" w:hint="eastAsia"/>
          <w:color w:val="000000"/>
          <w:spacing w:val="8"/>
          <w:kern w:val="0"/>
          <w:szCs w:val="24"/>
        </w:rPr>
        <w:t>只</w:t>
      </w:r>
      <w:r w:rsidR="00166463">
        <w:rPr>
          <w:rFonts w:asciiTheme="minorEastAsia" w:hAnsiTheme="minorEastAsia" w:cs="新細明體" w:hint="eastAsia"/>
          <w:color w:val="000000"/>
          <w:spacing w:val="8"/>
          <w:kern w:val="0"/>
          <w:szCs w:val="24"/>
        </w:rPr>
        <w:t>是</w:t>
      </w:r>
      <w:r w:rsidR="00166463" w:rsidRPr="001F4A55">
        <w:rPr>
          <w:rFonts w:asciiTheme="minorEastAsia" w:hAnsiTheme="minorEastAsia" w:cs="新細明體" w:hint="eastAsia"/>
          <w:color w:val="000000"/>
          <w:spacing w:val="8"/>
          <w:kern w:val="0"/>
          <w:szCs w:val="24"/>
        </w:rPr>
        <w:t>以右手碰觸後</w:t>
      </w:r>
      <w:r w:rsidR="00166463">
        <w:rPr>
          <w:rFonts w:asciiTheme="minorEastAsia" w:hAnsiTheme="minorEastAsia" w:cs="新細明體" w:hint="eastAsia"/>
          <w:color w:val="000000"/>
          <w:spacing w:val="8"/>
          <w:kern w:val="0"/>
          <w:szCs w:val="24"/>
        </w:rPr>
        <w:t>就</w:t>
      </w:r>
      <w:r w:rsidR="00166463" w:rsidRPr="001F4A55">
        <w:rPr>
          <w:rFonts w:asciiTheme="minorEastAsia" w:hAnsiTheme="minorEastAsia" w:cs="新細明體" w:hint="eastAsia"/>
          <w:color w:val="000000"/>
          <w:spacing w:val="8"/>
          <w:kern w:val="0"/>
          <w:szCs w:val="24"/>
        </w:rPr>
        <w:t>翻倒，跌落溝渠</w:t>
      </w:r>
      <w:r w:rsidR="00166463">
        <w:rPr>
          <w:rFonts w:asciiTheme="minorEastAsia" w:hAnsiTheme="minorEastAsia" w:cs="新細明體" w:hint="eastAsia"/>
          <w:color w:val="000000"/>
          <w:spacing w:val="8"/>
          <w:kern w:val="0"/>
          <w:szCs w:val="24"/>
        </w:rPr>
        <w:t>，可見鏽蝕有多嚴重，</w:t>
      </w:r>
      <w:r w:rsidR="00D1198E">
        <w:rPr>
          <w:rFonts w:asciiTheme="minorEastAsia" w:hAnsiTheme="minorEastAsia" w:cs="新細明體" w:hint="eastAsia"/>
          <w:color w:val="000000"/>
          <w:spacing w:val="8"/>
          <w:kern w:val="0"/>
          <w:szCs w:val="24"/>
        </w:rPr>
        <w:t>這當然是失職，</w:t>
      </w:r>
      <w:r w:rsidR="00166463">
        <w:rPr>
          <w:rFonts w:hint="eastAsia"/>
        </w:rPr>
        <w:t>當然符合「國賠」的要件。</w:t>
      </w:r>
    </w:p>
    <w:p w14:paraId="21E9FB03" w14:textId="45FEB2D6" w:rsidR="008B7FC5" w:rsidRDefault="008B7FC5" w:rsidP="00E37B2B"/>
    <w:p w14:paraId="0C37C666" w14:textId="77777777" w:rsidR="003316E8" w:rsidRDefault="00166463" w:rsidP="00E37B2B">
      <w:r>
        <w:rPr>
          <w:rFonts w:hint="eastAsia"/>
        </w:rPr>
        <w:t xml:space="preserve"> </w:t>
      </w:r>
      <w:r>
        <w:t xml:space="preserve">   </w:t>
      </w:r>
      <w:r w:rsidR="008A2266">
        <w:rPr>
          <w:rFonts w:hint="eastAsia"/>
        </w:rPr>
        <w:t>公共設施的確很多，養護單位</w:t>
      </w:r>
      <w:r w:rsidR="003316E8">
        <w:rPr>
          <w:rFonts w:hint="eastAsia"/>
        </w:rPr>
        <w:t>既</w:t>
      </w:r>
      <w:r w:rsidR="008A2266">
        <w:rPr>
          <w:rFonts w:hint="eastAsia"/>
        </w:rPr>
        <w:t>然本職就是負責養護，當然該負起失職的責任。就是因為將</w:t>
      </w:r>
      <w:r w:rsidR="009F78D7">
        <w:rPr>
          <w:rFonts w:hint="eastAsia"/>
        </w:rPr>
        <w:t>責任交由養護單位來承擔，公共設施又那麼多，所以</w:t>
      </w:r>
      <w:r w:rsidR="003316E8">
        <w:rPr>
          <w:rFonts w:hint="eastAsia"/>
        </w:rPr>
        <w:t>他們</w:t>
      </w:r>
      <w:r w:rsidR="004F3565">
        <w:rPr>
          <w:rFonts w:hint="eastAsia"/>
        </w:rPr>
        <w:t>平時就要</w:t>
      </w:r>
      <w:r w:rsidR="009F78D7">
        <w:rPr>
          <w:rFonts w:hint="eastAsia"/>
        </w:rPr>
        <w:t>主動想出</w:t>
      </w:r>
      <w:r w:rsidR="004F3565">
        <w:rPr>
          <w:rFonts w:hint="eastAsia"/>
        </w:rPr>
        <w:t>各種</w:t>
      </w:r>
      <w:r w:rsidR="009F78D7">
        <w:rPr>
          <w:rFonts w:hint="eastAsia"/>
        </w:rPr>
        <w:t>辦法</w:t>
      </w:r>
      <w:r w:rsidR="004F3565">
        <w:rPr>
          <w:rFonts w:hint="eastAsia"/>
        </w:rPr>
        <w:t>來完成任務</w:t>
      </w:r>
      <w:r w:rsidR="003316E8">
        <w:rPr>
          <w:rFonts w:hint="eastAsia"/>
        </w:rPr>
        <w:t>。</w:t>
      </w:r>
      <w:r w:rsidR="004F3565">
        <w:rPr>
          <w:rFonts w:hint="eastAsia"/>
        </w:rPr>
        <w:t>例如：</w:t>
      </w:r>
    </w:p>
    <w:p w14:paraId="1D9A7354" w14:textId="77777777" w:rsidR="003316E8" w:rsidRDefault="003316E8" w:rsidP="00E37B2B"/>
    <w:p w14:paraId="7B84307C" w14:textId="77777777" w:rsidR="003316E8" w:rsidRDefault="004F3565" w:rsidP="003316E8">
      <w:pPr>
        <w:pStyle w:val="a5"/>
        <w:numPr>
          <w:ilvl w:val="0"/>
          <w:numId w:val="20"/>
        </w:numPr>
        <w:ind w:leftChars="0"/>
      </w:pPr>
      <w:r>
        <w:rPr>
          <w:rFonts w:hint="eastAsia"/>
        </w:rPr>
        <w:t>將管轄地區的所有設施列管</w:t>
      </w:r>
    </w:p>
    <w:p w14:paraId="4D273336" w14:textId="77777777" w:rsidR="003316E8" w:rsidRDefault="004F3565" w:rsidP="003316E8">
      <w:pPr>
        <w:pStyle w:val="a5"/>
        <w:numPr>
          <w:ilvl w:val="0"/>
          <w:numId w:val="20"/>
        </w:numPr>
        <w:ind w:leftChars="0"/>
      </w:pPr>
      <w:r>
        <w:rPr>
          <w:rFonts w:hint="eastAsia"/>
        </w:rPr>
        <w:t>排定</w:t>
      </w:r>
      <w:r w:rsidR="008B7537">
        <w:rPr>
          <w:rFonts w:hint="eastAsia"/>
        </w:rPr>
        <w:t>定期</w:t>
      </w:r>
      <w:r>
        <w:rPr>
          <w:rFonts w:hint="eastAsia"/>
        </w:rPr>
        <w:t>安檢</w:t>
      </w:r>
      <w:r w:rsidR="008B7537">
        <w:rPr>
          <w:rFonts w:hint="eastAsia"/>
        </w:rPr>
        <w:t>表</w:t>
      </w:r>
      <w:r w:rsidR="003316E8">
        <w:rPr>
          <w:rFonts w:hint="eastAsia"/>
        </w:rPr>
        <w:t>並</w:t>
      </w:r>
      <w:r w:rsidR="008B7537">
        <w:rPr>
          <w:rFonts w:hint="eastAsia"/>
        </w:rPr>
        <w:t>落實執行</w:t>
      </w:r>
    </w:p>
    <w:p w14:paraId="1D8AB514" w14:textId="77777777" w:rsidR="003316E8" w:rsidRDefault="008B7537" w:rsidP="003316E8">
      <w:pPr>
        <w:pStyle w:val="a5"/>
        <w:numPr>
          <w:ilvl w:val="0"/>
          <w:numId w:val="20"/>
        </w:numPr>
        <w:ind w:leftChars="0"/>
      </w:pPr>
      <w:r>
        <w:rPr>
          <w:rFonts w:hint="eastAsia"/>
        </w:rPr>
        <w:t>對有安全隱患的設施及時修護</w:t>
      </w:r>
    </w:p>
    <w:p w14:paraId="7D0785AE" w14:textId="56379CA2" w:rsidR="003316E8" w:rsidRDefault="002136B2" w:rsidP="003316E8">
      <w:pPr>
        <w:pStyle w:val="a5"/>
        <w:numPr>
          <w:ilvl w:val="0"/>
          <w:numId w:val="20"/>
        </w:numPr>
        <w:ind w:leftChars="0"/>
      </w:pPr>
      <w:r>
        <w:rPr>
          <w:rFonts w:hint="eastAsia"/>
        </w:rPr>
        <w:t>修護材料和方法的</w:t>
      </w:r>
      <w:r w:rsidR="003316E8">
        <w:rPr>
          <w:rFonts w:hint="eastAsia"/>
        </w:rPr>
        <w:t>不斷</w:t>
      </w:r>
      <w:r>
        <w:rPr>
          <w:rFonts w:hint="eastAsia"/>
        </w:rPr>
        <w:t>改進</w:t>
      </w:r>
    </w:p>
    <w:p w14:paraId="12C6B0C8" w14:textId="7E19731A" w:rsidR="003316E8" w:rsidRDefault="003316E8" w:rsidP="003316E8">
      <w:pPr>
        <w:pStyle w:val="a5"/>
        <w:numPr>
          <w:ilvl w:val="0"/>
          <w:numId w:val="20"/>
        </w:numPr>
        <w:ind w:leftChars="0"/>
      </w:pPr>
      <w:r>
        <w:rPr>
          <w:rFonts w:hint="eastAsia"/>
        </w:rPr>
        <w:t>發現</w:t>
      </w:r>
      <w:r w:rsidR="002136B2">
        <w:rPr>
          <w:rFonts w:hint="eastAsia"/>
        </w:rPr>
        <w:t>不安全設計</w:t>
      </w:r>
      <w:r>
        <w:rPr>
          <w:rFonts w:hint="eastAsia"/>
        </w:rPr>
        <w:t>並</w:t>
      </w:r>
      <w:r w:rsidR="002136B2">
        <w:rPr>
          <w:rFonts w:hint="eastAsia"/>
        </w:rPr>
        <w:t>改善</w:t>
      </w:r>
    </w:p>
    <w:p w14:paraId="3A6F30B3" w14:textId="66F93D47" w:rsidR="003316E8" w:rsidRDefault="008B7537" w:rsidP="003316E8">
      <w:pPr>
        <w:pStyle w:val="a5"/>
        <w:numPr>
          <w:ilvl w:val="0"/>
          <w:numId w:val="20"/>
        </w:numPr>
        <w:ind w:leftChars="0"/>
      </w:pPr>
      <w:r>
        <w:rPr>
          <w:rFonts w:hint="eastAsia"/>
        </w:rPr>
        <w:t>開設民眾</w:t>
      </w:r>
      <w:r w:rsidR="004C3EC3">
        <w:rPr>
          <w:rFonts w:hint="eastAsia"/>
        </w:rPr>
        <w:t>發現異常狀況時的舉報管道</w:t>
      </w:r>
      <w:r w:rsidR="004C3EC3">
        <w:rPr>
          <w:rFonts w:hint="eastAsia"/>
        </w:rPr>
        <w:t>(</w:t>
      </w:r>
      <w:r w:rsidR="004C3EC3">
        <w:rPr>
          <w:rFonts w:hint="eastAsia"/>
        </w:rPr>
        <w:t>如打電話、電腦…等</w:t>
      </w:r>
      <w:r w:rsidR="004C3EC3">
        <w:rPr>
          <w:rFonts w:hint="eastAsia"/>
        </w:rPr>
        <w:t>)</w:t>
      </w:r>
    </w:p>
    <w:p w14:paraId="02B0C6EE" w14:textId="41EDBB36" w:rsidR="00465ED0" w:rsidRDefault="00465ED0" w:rsidP="003316E8">
      <w:pPr>
        <w:pStyle w:val="a5"/>
        <w:numPr>
          <w:ilvl w:val="0"/>
          <w:numId w:val="20"/>
        </w:numPr>
        <w:ind w:leftChars="0"/>
        <w:rPr>
          <w:rFonts w:hint="eastAsia"/>
        </w:rPr>
      </w:pPr>
      <w:r>
        <w:rPr>
          <w:rFonts w:hint="eastAsia"/>
        </w:rPr>
        <w:t>思考如何鼓勵民眾舉報</w:t>
      </w:r>
    </w:p>
    <w:p w14:paraId="1CFB1249" w14:textId="77777777" w:rsidR="00465ED0" w:rsidRDefault="004C3EC3" w:rsidP="003316E8">
      <w:pPr>
        <w:pStyle w:val="a5"/>
        <w:numPr>
          <w:ilvl w:val="0"/>
          <w:numId w:val="20"/>
        </w:numPr>
        <w:ind w:leftChars="0"/>
      </w:pPr>
      <w:r>
        <w:rPr>
          <w:rFonts w:hint="eastAsia"/>
        </w:rPr>
        <w:t>平時的宣導</w:t>
      </w:r>
    </w:p>
    <w:p w14:paraId="20DFA4B9" w14:textId="3C4E2555" w:rsidR="003316E8" w:rsidRDefault="004C3EC3" w:rsidP="003316E8">
      <w:pPr>
        <w:pStyle w:val="a5"/>
        <w:numPr>
          <w:ilvl w:val="0"/>
          <w:numId w:val="20"/>
        </w:numPr>
        <w:ind w:leftChars="0"/>
      </w:pPr>
      <w:r>
        <w:rPr>
          <w:rFonts w:hint="eastAsia"/>
        </w:rPr>
        <w:t>……等等。</w:t>
      </w:r>
    </w:p>
    <w:p w14:paraId="3C5C4EF7" w14:textId="77777777" w:rsidR="00465ED0" w:rsidRDefault="00465ED0" w:rsidP="003316E8"/>
    <w:p w14:paraId="571F8BB1" w14:textId="582537B3" w:rsidR="004F4C59" w:rsidRDefault="001C275C" w:rsidP="00465ED0">
      <w:pPr>
        <w:ind w:firstLineChars="200" w:firstLine="480"/>
      </w:pPr>
      <w:r>
        <w:rPr>
          <w:rFonts w:hint="eastAsia"/>
        </w:rPr>
        <w:t>如果有人認為責任太重或自己做不到，</w:t>
      </w:r>
      <w:r w:rsidR="00BC0790">
        <w:rPr>
          <w:rFonts w:hint="eastAsia"/>
        </w:rPr>
        <w:t>那</w:t>
      </w:r>
      <w:r>
        <w:rPr>
          <w:rFonts w:hint="eastAsia"/>
        </w:rPr>
        <w:t>就請</w:t>
      </w:r>
      <w:r w:rsidR="00BC0790">
        <w:rPr>
          <w:rFonts w:hint="eastAsia"/>
        </w:rPr>
        <w:t>他</w:t>
      </w:r>
      <w:r>
        <w:rPr>
          <w:rFonts w:hint="eastAsia"/>
        </w:rPr>
        <w:t>讓出位子讓做得到的人來做！只有</w:t>
      </w:r>
      <w:r w:rsidR="00BC0790">
        <w:rPr>
          <w:rFonts w:hint="eastAsia"/>
        </w:rPr>
        <w:t>把責任</w:t>
      </w:r>
      <w:r>
        <w:rPr>
          <w:rFonts w:hint="eastAsia"/>
        </w:rPr>
        <w:t>這樣</w:t>
      </w:r>
      <w:r w:rsidR="00BC0790">
        <w:rPr>
          <w:rFonts w:hint="eastAsia"/>
        </w:rPr>
        <w:t>劃分</w:t>
      </w:r>
      <w:r>
        <w:rPr>
          <w:rFonts w:hint="eastAsia"/>
        </w:rPr>
        <w:t>，</w:t>
      </w:r>
      <w:r w:rsidR="00BC0790">
        <w:rPr>
          <w:rFonts w:hint="eastAsia"/>
        </w:rPr>
        <w:t>責成有能力的人做他該做</w:t>
      </w:r>
      <w:r w:rsidR="007A4DFC">
        <w:rPr>
          <w:rFonts w:hint="eastAsia"/>
        </w:rPr>
        <w:t>且做得到</w:t>
      </w:r>
      <w:r w:rsidR="00BC0790">
        <w:rPr>
          <w:rFonts w:hint="eastAsia"/>
        </w:rPr>
        <w:t>的事，</w:t>
      </w:r>
      <w:r w:rsidR="00D1198E">
        <w:rPr>
          <w:rFonts w:hint="eastAsia"/>
        </w:rPr>
        <w:t>才能從根本解決問題，</w:t>
      </w:r>
      <w:r>
        <w:rPr>
          <w:rFonts w:hint="eastAsia"/>
        </w:rPr>
        <w:t>社會才會愈來愈進步？</w:t>
      </w:r>
      <w:r w:rsidR="00465ED0">
        <w:rPr>
          <w:rFonts w:hint="eastAsia"/>
        </w:rPr>
        <w:t>我們不能要求到公</w:t>
      </w:r>
      <w:r w:rsidR="006B6246">
        <w:rPr>
          <w:rFonts w:hint="eastAsia"/>
        </w:rPr>
        <w:t>園休閒的民眾還要隨時注意護欄會不會有問題，</w:t>
      </w:r>
      <w:r>
        <w:rPr>
          <w:rFonts w:hint="eastAsia"/>
        </w:rPr>
        <w:t>這</w:t>
      </w:r>
      <w:r w:rsidR="006B6246">
        <w:rPr>
          <w:rFonts w:hint="eastAsia"/>
        </w:rPr>
        <w:t>樣才</w:t>
      </w:r>
      <w:r>
        <w:rPr>
          <w:rFonts w:hint="eastAsia"/>
        </w:rPr>
        <w:t>是人性化設計！</w:t>
      </w:r>
    </w:p>
    <w:p w14:paraId="5A2C63E5" w14:textId="74012300" w:rsidR="00166463" w:rsidRPr="004F3565" w:rsidRDefault="00166463" w:rsidP="00E37B2B"/>
    <w:p w14:paraId="6AA8BCE5" w14:textId="11BB95BC" w:rsidR="00166463" w:rsidRDefault="001C275C" w:rsidP="00E37B2B">
      <w:r>
        <w:rPr>
          <w:rFonts w:hint="eastAsia"/>
        </w:rPr>
        <w:t xml:space="preserve"> </w:t>
      </w:r>
      <w:r>
        <w:t xml:space="preserve">   </w:t>
      </w:r>
      <w:r>
        <w:rPr>
          <w:rFonts w:hint="eastAsia"/>
        </w:rPr>
        <w:t>同學們</w:t>
      </w:r>
      <w:r w:rsidR="00BC0790">
        <w:rPr>
          <w:rFonts w:hint="eastAsia"/>
        </w:rPr>
        <w:t>，你</w:t>
      </w:r>
      <w:r w:rsidR="00D1198E">
        <w:rPr>
          <w:rFonts w:hint="eastAsia"/>
        </w:rPr>
        <w:t>還有什麼補充想法嗎？請提出分享討論。</w:t>
      </w:r>
    </w:p>
    <w:p w14:paraId="14441844" w14:textId="26D6A432" w:rsidR="00166463" w:rsidRDefault="00166463" w:rsidP="00E37B2B"/>
    <w:p w14:paraId="1365E7A9" w14:textId="4774FB89" w:rsidR="006B6246" w:rsidRDefault="006B6246" w:rsidP="00E37B2B"/>
    <w:p w14:paraId="6DE298FF" w14:textId="77777777" w:rsidR="006B6246" w:rsidRDefault="006B6246" w:rsidP="00E37B2B">
      <w:pPr>
        <w:rPr>
          <w:rFonts w:hint="eastAsia"/>
        </w:rPr>
      </w:pPr>
    </w:p>
    <w:sectPr w:rsidR="006B62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5A69" w14:textId="77777777" w:rsidR="00AC53D5" w:rsidRDefault="00AC53D5" w:rsidP="00551421">
      <w:r>
        <w:separator/>
      </w:r>
    </w:p>
  </w:endnote>
  <w:endnote w:type="continuationSeparator" w:id="0">
    <w:p w14:paraId="354C0C31" w14:textId="77777777" w:rsidR="00AC53D5" w:rsidRDefault="00AC53D5" w:rsidP="005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4C54B" w14:textId="77777777" w:rsidR="00AC53D5" w:rsidRDefault="00AC53D5" w:rsidP="00551421">
      <w:r>
        <w:separator/>
      </w:r>
    </w:p>
  </w:footnote>
  <w:footnote w:type="continuationSeparator" w:id="0">
    <w:p w14:paraId="10393750" w14:textId="77777777" w:rsidR="00AC53D5" w:rsidRDefault="00AC53D5" w:rsidP="0055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76A"/>
    <w:multiLevelType w:val="hybridMultilevel"/>
    <w:tmpl w:val="0696F10C"/>
    <w:lvl w:ilvl="0" w:tplc="40DC982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D355F6"/>
    <w:multiLevelType w:val="hybridMultilevel"/>
    <w:tmpl w:val="1EE823DC"/>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62096"/>
    <w:multiLevelType w:val="hybridMultilevel"/>
    <w:tmpl w:val="C33693A8"/>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3743D8"/>
    <w:multiLevelType w:val="hybridMultilevel"/>
    <w:tmpl w:val="CFC08212"/>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4" w15:restartNumberingAfterBreak="0">
    <w:nsid w:val="2A617E1C"/>
    <w:multiLevelType w:val="hybridMultilevel"/>
    <w:tmpl w:val="AD66A19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E4C5863"/>
    <w:multiLevelType w:val="hybridMultilevel"/>
    <w:tmpl w:val="74F0A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B643D34"/>
    <w:multiLevelType w:val="hybridMultilevel"/>
    <w:tmpl w:val="6F2A26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43CE078F"/>
    <w:multiLevelType w:val="hybridMultilevel"/>
    <w:tmpl w:val="8DBE2F84"/>
    <w:lvl w:ilvl="0" w:tplc="35288B26">
      <w:start w:val="1"/>
      <w:numFmt w:val="decimal"/>
      <w:lvlText w:val="%1、"/>
      <w:lvlJc w:val="left"/>
      <w:pPr>
        <w:ind w:left="2160" w:hanging="720"/>
      </w:pPr>
      <w:rPr>
        <w:rFonts w:ascii="Helvetica" w:eastAsia="新細明體" w:hAnsi="Helvetica" w:cs="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467F49F7"/>
    <w:multiLevelType w:val="hybridMultilevel"/>
    <w:tmpl w:val="0F6ACCB8"/>
    <w:lvl w:ilvl="0" w:tplc="F25A18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6986A45"/>
    <w:multiLevelType w:val="hybridMultilevel"/>
    <w:tmpl w:val="4C1AD560"/>
    <w:lvl w:ilvl="0" w:tplc="1FA68C5C">
      <w:start w:val="1"/>
      <w:numFmt w:val="decimal"/>
      <w:lvlText w:val="%1、"/>
      <w:lvlJc w:val="left"/>
      <w:pPr>
        <w:ind w:left="2160" w:hanging="720"/>
      </w:pPr>
      <w:rPr>
        <w:rFonts w:ascii="inherit" w:hAnsi="inherit"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946461B"/>
    <w:multiLevelType w:val="hybridMultilevel"/>
    <w:tmpl w:val="699AC17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B7D36C2"/>
    <w:multiLevelType w:val="hybridMultilevel"/>
    <w:tmpl w:val="D5361E6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D810566"/>
    <w:multiLevelType w:val="hybridMultilevel"/>
    <w:tmpl w:val="A9D271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DE05C17"/>
    <w:multiLevelType w:val="hybridMultilevel"/>
    <w:tmpl w:val="A6E413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4FD200C9"/>
    <w:multiLevelType w:val="multilevel"/>
    <w:tmpl w:val="A28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539D4"/>
    <w:multiLevelType w:val="hybridMultilevel"/>
    <w:tmpl w:val="829AE85E"/>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6" w15:restartNumberingAfterBreak="0">
    <w:nsid w:val="52D45D6F"/>
    <w:multiLevelType w:val="hybridMultilevel"/>
    <w:tmpl w:val="B628BA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81A1E77"/>
    <w:multiLevelType w:val="hybridMultilevel"/>
    <w:tmpl w:val="E5268F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7C6B5F2B"/>
    <w:multiLevelType w:val="hybridMultilevel"/>
    <w:tmpl w:val="6284CB7A"/>
    <w:lvl w:ilvl="0" w:tplc="2C2297EA">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7D741390"/>
    <w:multiLevelType w:val="hybridMultilevel"/>
    <w:tmpl w:val="4948E22A"/>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2"/>
  </w:num>
  <w:num w:numId="2">
    <w:abstractNumId w:val="1"/>
  </w:num>
  <w:num w:numId="3">
    <w:abstractNumId w:val="7"/>
  </w:num>
  <w:num w:numId="4">
    <w:abstractNumId w:val="9"/>
  </w:num>
  <w:num w:numId="5">
    <w:abstractNumId w:val="3"/>
  </w:num>
  <w:num w:numId="6">
    <w:abstractNumId w:val="18"/>
  </w:num>
  <w:num w:numId="7">
    <w:abstractNumId w:val="12"/>
  </w:num>
  <w:num w:numId="8">
    <w:abstractNumId w:val="17"/>
  </w:num>
  <w:num w:numId="9">
    <w:abstractNumId w:val="8"/>
  </w:num>
  <w:num w:numId="10">
    <w:abstractNumId w:val="5"/>
  </w:num>
  <w:num w:numId="11">
    <w:abstractNumId w:val="0"/>
  </w:num>
  <w:num w:numId="12">
    <w:abstractNumId w:val="13"/>
  </w:num>
  <w:num w:numId="13">
    <w:abstractNumId w:val="16"/>
  </w:num>
  <w:num w:numId="14">
    <w:abstractNumId w:val="14"/>
  </w:num>
  <w:num w:numId="15">
    <w:abstractNumId w:val="6"/>
  </w:num>
  <w:num w:numId="16">
    <w:abstractNumId w:val="19"/>
  </w:num>
  <w:num w:numId="17">
    <w:abstractNumId w:val="15"/>
  </w:num>
  <w:num w:numId="18">
    <w:abstractNumId w:val="1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57F"/>
    <w:rsid w:val="00063A6E"/>
    <w:rsid w:val="000A5495"/>
    <w:rsid w:val="000B0F70"/>
    <w:rsid w:val="000D2716"/>
    <w:rsid w:val="000D4B8F"/>
    <w:rsid w:val="000E6EDC"/>
    <w:rsid w:val="000E7E16"/>
    <w:rsid w:val="00104D76"/>
    <w:rsid w:val="00116150"/>
    <w:rsid w:val="001264F5"/>
    <w:rsid w:val="00142C03"/>
    <w:rsid w:val="001454C1"/>
    <w:rsid w:val="00160992"/>
    <w:rsid w:val="00161BC9"/>
    <w:rsid w:val="00166463"/>
    <w:rsid w:val="001C275C"/>
    <w:rsid w:val="001C5D02"/>
    <w:rsid w:val="001F4A55"/>
    <w:rsid w:val="00212296"/>
    <w:rsid w:val="002136B2"/>
    <w:rsid w:val="00234CD0"/>
    <w:rsid w:val="00254806"/>
    <w:rsid w:val="00262755"/>
    <w:rsid w:val="00277D27"/>
    <w:rsid w:val="00284937"/>
    <w:rsid w:val="00297CF7"/>
    <w:rsid w:val="002A4C4E"/>
    <w:rsid w:val="002B6E31"/>
    <w:rsid w:val="002C614E"/>
    <w:rsid w:val="002D6D78"/>
    <w:rsid w:val="002E22C5"/>
    <w:rsid w:val="002E39B7"/>
    <w:rsid w:val="002F7522"/>
    <w:rsid w:val="00302F40"/>
    <w:rsid w:val="00312597"/>
    <w:rsid w:val="00312F06"/>
    <w:rsid w:val="00321786"/>
    <w:rsid w:val="00326F2E"/>
    <w:rsid w:val="003316E8"/>
    <w:rsid w:val="00335EDF"/>
    <w:rsid w:val="00354C8F"/>
    <w:rsid w:val="00361864"/>
    <w:rsid w:val="003834BB"/>
    <w:rsid w:val="00392CD3"/>
    <w:rsid w:val="003A6515"/>
    <w:rsid w:val="003C2B6E"/>
    <w:rsid w:val="003C2F1E"/>
    <w:rsid w:val="003C4875"/>
    <w:rsid w:val="003C7408"/>
    <w:rsid w:val="003F0DE0"/>
    <w:rsid w:val="003F1C7F"/>
    <w:rsid w:val="00436C8B"/>
    <w:rsid w:val="00440F14"/>
    <w:rsid w:val="0044562C"/>
    <w:rsid w:val="00445673"/>
    <w:rsid w:val="00454A87"/>
    <w:rsid w:val="00456328"/>
    <w:rsid w:val="00457A32"/>
    <w:rsid w:val="00465ED0"/>
    <w:rsid w:val="004713AA"/>
    <w:rsid w:val="0047385B"/>
    <w:rsid w:val="0048109D"/>
    <w:rsid w:val="004A5519"/>
    <w:rsid w:val="004C1205"/>
    <w:rsid w:val="004C3EC3"/>
    <w:rsid w:val="004F3565"/>
    <w:rsid w:val="004F4C59"/>
    <w:rsid w:val="005308A0"/>
    <w:rsid w:val="00530A8C"/>
    <w:rsid w:val="00551421"/>
    <w:rsid w:val="0058162B"/>
    <w:rsid w:val="00581F81"/>
    <w:rsid w:val="005D11C6"/>
    <w:rsid w:val="005F2421"/>
    <w:rsid w:val="00617A01"/>
    <w:rsid w:val="00633579"/>
    <w:rsid w:val="006338E7"/>
    <w:rsid w:val="006340B5"/>
    <w:rsid w:val="006375FB"/>
    <w:rsid w:val="00646DE4"/>
    <w:rsid w:val="0066195E"/>
    <w:rsid w:val="006B6246"/>
    <w:rsid w:val="006D4B18"/>
    <w:rsid w:val="006D6DFD"/>
    <w:rsid w:val="006E499E"/>
    <w:rsid w:val="007041C5"/>
    <w:rsid w:val="0072431A"/>
    <w:rsid w:val="00724C8B"/>
    <w:rsid w:val="007303BC"/>
    <w:rsid w:val="0073612C"/>
    <w:rsid w:val="00763E64"/>
    <w:rsid w:val="00772AA3"/>
    <w:rsid w:val="00781D3C"/>
    <w:rsid w:val="00796CF6"/>
    <w:rsid w:val="007A4DFC"/>
    <w:rsid w:val="007B4FE1"/>
    <w:rsid w:val="007C1704"/>
    <w:rsid w:val="007C2C56"/>
    <w:rsid w:val="0083760D"/>
    <w:rsid w:val="00856652"/>
    <w:rsid w:val="00870D93"/>
    <w:rsid w:val="00871618"/>
    <w:rsid w:val="008763BA"/>
    <w:rsid w:val="00881AFD"/>
    <w:rsid w:val="00881C60"/>
    <w:rsid w:val="008919C7"/>
    <w:rsid w:val="008A1AAE"/>
    <w:rsid w:val="008A2266"/>
    <w:rsid w:val="008B7537"/>
    <w:rsid w:val="008B7FC5"/>
    <w:rsid w:val="008C2054"/>
    <w:rsid w:val="008E25B1"/>
    <w:rsid w:val="0091134C"/>
    <w:rsid w:val="0091488C"/>
    <w:rsid w:val="009177C9"/>
    <w:rsid w:val="00945985"/>
    <w:rsid w:val="00957ED1"/>
    <w:rsid w:val="009C1B73"/>
    <w:rsid w:val="009C5872"/>
    <w:rsid w:val="009F78D7"/>
    <w:rsid w:val="00A14640"/>
    <w:rsid w:val="00A31660"/>
    <w:rsid w:val="00A3664E"/>
    <w:rsid w:val="00A42C57"/>
    <w:rsid w:val="00A460BB"/>
    <w:rsid w:val="00A462C1"/>
    <w:rsid w:val="00AA156B"/>
    <w:rsid w:val="00AA5312"/>
    <w:rsid w:val="00AB17EC"/>
    <w:rsid w:val="00AC53D5"/>
    <w:rsid w:val="00AC7030"/>
    <w:rsid w:val="00AD4C5F"/>
    <w:rsid w:val="00B100E7"/>
    <w:rsid w:val="00B103FE"/>
    <w:rsid w:val="00B17C5C"/>
    <w:rsid w:val="00B233BB"/>
    <w:rsid w:val="00B267FD"/>
    <w:rsid w:val="00B34773"/>
    <w:rsid w:val="00B73904"/>
    <w:rsid w:val="00B81B76"/>
    <w:rsid w:val="00B9764D"/>
    <w:rsid w:val="00BA2052"/>
    <w:rsid w:val="00BC0790"/>
    <w:rsid w:val="00C201E9"/>
    <w:rsid w:val="00C24038"/>
    <w:rsid w:val="00C3409D"/>
    <w:rsid w:val="00C5043A"/>
    <w:rsid w:val="00C5433D"/>
    <w:rsid w:val="00C61E75"/>
    <w:rsid w:val="00C813DB"/>
    <w:rsid w:val="00C96F62"/>
    <w:rsid w:val="00C97188"/>
    <w:rsid w:val="00CB42E4"/>
    <w:rsid w:val="00CE1906"/>
    <w:rsid w:val="00CE4CB7"/>
    <w:rsid w:val="00D1198E"/>
    <w:rsid w:val="00D32055"/>
    <w:rsid w:val="00D57A18"/>
    <w:rsid w:val="00D86FAB"/>
    <w:rsid w:val="00DC2076"/>
    <w:rsid w:val="00DC3274"/>
    <w:rsid w:val="00DC70BB"/>
    <w:rsid w:val="00DD3B81"/>
    <w:rsid w:val="00DF0A8A"/>
    <w:rsid w:val="00E37B2B"/>
    <w:rsid w:val="00E4157E"/>
    <w:rsid w:val="00E558A1"/>
    <w:rsid w:val="00E67AA9"/>
    <w:rsid w:val="00EC4E65"/>
    <w:rsid w:val="00ED51BE"/>
    <w:rsid w:val="00EE115B"/>
    <w:rsid w:val="00EF7A24"/>
    <w:rsid w:val="00F12019"/>
    <w:rsid w:val="00F93ACD"/>
    <w:rsid w:val="00FD76BB"/>
    <w:rsid w:val="00FE4E8F"/>
    <w:rsid w:val="00FF5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DD98"/>
  <w15:chartTrackingRefBased/>
  <w15:docId w15:val="{0F22A71E-71BA-4FAA-A9D5-691070F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796CF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99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E499E"/>
    <w:rPr>
      <w:b/>
      <w:bCs/>
    </w:rPr>
  </w:style>
  <w:style w:type="character" w:styleId="a4">
    <w:name w:val="Hyperlink"/>
    <w:basedOn w:val="a0"/>
    <w:uiPriority w:val="99"/>
    <w:semiHidden/>
    <w:unhideWhenUsed/>
    <w:rsid w:val="006E499E"/>
    <w:rPr>
      <w:color w:val="0000FF"/>
      <w:u w:val="single"/>
    </w:rPr>
  </w:style>
  <w:style w:type="paragraph" w:styleId="a5">
    <w:name w:val="List Paragraph"/>
    <w:basedOn w:val="a"/>
    <w:uiPriority w:val="34"/>
    <w:qFormat/>
    <w:rsid w:val="002F7522"/>
    <w:pPr>
      <w:ind w:leftChars="200" w:left="480"/>
    </w:pPr>
  </w:style>
  <w:style w:type="character" w:customStyle="1" w:styleId="20">
    <w:name w:val="標題 2 字元"/>
    <w:basedOn w:val="a0"/>
    <w:link w:val="2"/>
    <w:uiPriority w:val="9"/>
    <w:rsid w:val="00796CF6"/>
    <w:rPr>
      <w:rFonts w:asciiTheme="majorHAnsi" w:eastAsiaTheme="majorEastAsia" w:hAnsiTheme="majorHAnsi" w:cstheme="majorBidi"/>
      <w:b/>
      <w:bCs/>
      <w:sz w:val="48"/>
      <w:szCs w:val="48"/>
    </w:rPr>
  </w:style>
  <w:style w:type="paragraph" w:styleId="a6">
    <w:name w:val="header"/>
    <w:basedOn w:val="a"/>
    <w:link w:val="a7"/>
    <w:uiPriority w:val="99"/>
    <w:unhideWhenUsed/>
    <w:rsid w:val="00551421"/>
    <w:pPr>
      <w:tabs>
        <w:tab w:val="center" w:pos="4153"/>
        <w:tab w:val="right" w:pos="8306"/>
      </w:tabs>
      <w:snapToGrid w:val="0"/>
    </w:pPr>
    <w:rPr>
      <w:sz w:val="20"/>
      <w:szCs w:val="20"/>
    </w:rPr>
  </w:style>
  <w:style w:type="character" w:customStyle="1" w:styleId="a7">
    <w:name w:val="頁首 字元"/>
    <w:basedOn w:val="a0"/>
    <w:link w:val="a6"/>
    <w:uiPriority w:val="99"/>
    <w:rsid w:val="00551421"/>
    <w:rPr>
      <w:sz w:val="20"/>
      <w:szCs w:val="20"/>
    </w:rPr>
  </w:style>
  <w:style w:type="paragraph" w:styleId="a8">
    <w:name w:val="footer"/>
    <w:basedOn w:val="a"/>
    <w:link w:val="a9"/>
    <w:uiPriority w:val="99"/>
    <w:unhideWhenUsed/>
    <w:rsid w:val="00551421"/>
    <w:pPr>
      <w:tabs>
        <w:tab w:val="center" w:pos="4153"/>
        <w:tab w:val="right" w:pos="8306"/>
      </w:tabs>
      <w:snapToGrid w:val="0"/>
    </w:pPr>
    <w:rPr>
      <w:sz w:val="20"/>
      <w:szCs w:val="20"/>
    </w:rPr>
  </w:style>
  <w:style w:type="character" w:customStyle="1" w:styleId="a9">
    <w:name w:val="頁尾 字元"/>
    <w:basedOn w:val="a0"/>
    <w:link w:val="a8"/>
    <w:uiPriority w:val="99"/>
    <w:rsid w:val="00551421"/>
    <w:rPr>
      <w:sz w:val="20"/>
      <w:szCs w:val="20"/>
    </w:rPr>
  </w:style>
  <w:style w:type="character" w:styleId="HTML">
    <w:name w:val="HTML Cite"/>
    <w:basedOn w:val="a0"/>
    <w:uiPriority w:val="99"/>
    <w:semiHidden/>
    <w:unhideWhenUsed/>
    <w:rsid w:val="005D1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88876">
      <w:bodyDiv w:val="1"/>
      <w:marLeft w:val="0"/>
      <w:marRight w:val="0"/>
      <w:marTop w:val="0"/>
      <w:marBottom w:val="0"/>
      <w:divBdr>
        <w:top w:val="none" w:sz="0" w:space="0" w:color="auto"/>
        <w:left w:val="none" w:sz="0" w:space="0" w:color="auto"/>
        <w:bottom w:val="none" w:sz="0" w:space="0" w:color="auto"/>
        <w:right w:val="none" w:sz="0" w:space="0" w:color="auto"/>
      </w:divBdr>
    </w:div>
    <w:div w:id="279143311">
      <w:bodyDiv w:val="1"/>
      <w:marLeft w:val="0"/>
      <w:marRight w:val="0"/>
      <w:marTop w:val="0"/>
      <w:marBottom w:val="0"/>
      <w:divBdr>
        <w:top w:val="none" w:sz="0" w:space="0" w:color="auto"/>
        <w:left w:val="none" w:sz="0" w:space="0" w:color="auto"/>
        <w:bottom w:val="none" w:sz="0" w:space="0" w:color="auto"/>
        <w:right w:val="none" w:sz="0" w:space="0" w:color="auto"/>
      </w:divBdr>
    </w:div>
    <w:div w:id="571425034">
      <w:bodyDiv w:val="1"/>
      <w:marLeft w:val="0"/>
      <w:marRight w:val="0"/>
      <w:marTop w:val="0"/>
      <w:marBottom w:val="0"/>
      <w:divBdr>
        <w:top w:val="none" w:sz="0" w:space="0" w:color="auto"/>
        <w:left w:val="none" w:sz="0" w:space="0" w:color="auto"/>
        <w:bottom w:val="none" w:sz="0" w:space="0" w:color="auto"/>
        <w:right w:val="none" w:sz="0" w:space="0" w:color="auto"/>
      </w:divBdr>
    </w:div>
    <w:div w:id="1003583444">
      <w:bodyDiv w:val="1"/>
      <w:marLeft w:val="0"/>
      <w:marRight w:val="0"/>
      <w:marTop w:val="0"/>
      <w:marBottom w:val="0"/>
      <w:divBdr>
        <w:top w:val="none" w:sz="0" w:space="0" w:color="auto"/>
        <w:left w:val="none" w:sz="0" w:space="0" w:color="auto"/>
        <w:bottom w:val="none" w:sz="0" w:space="0" w:color="auto"/>
        <w:right w:val="none" w:sz="0" w:space="0" w:color="auto"/>
      </w:divBdr>
    </w:div>
    <w:div w:id="1195776623">
      <w:bodyDiv w:val="1"/>
      <w:marLeft w:val="0"/>
      <w:marRight w:val="0"/>
      <w:marTop w:val="0"/>
      <w:marBottom w:val="0"/>
      <w:divBdr>
        <w:top w:val="none" w:sz="0" w:space="0" w:color="auto"/>
        <w:left w:val="none" w:sz="0" w:space="0" w:color="auto"/>
        <w:bottom w:val="none" w:sz="0" w:space="0" w:color="auto"/>
        <w:right w:val="none" w:sz="0" w:space="0" w:color="auto"/>
      </w:divBdr>
      <w:divsChild>
        <w:div w:id="2026521043">
          <w:marLeft w:val="0"/>
          <w:marRight w:val="0"/>
          <w:marTop w:val="0"/>
          <w:marBottom w:val="150"/>
          <w:divBdr>
            <w:top w:val="none" w:sz="0" w:space="0" w:color="auto"/>
            <w:left w:val="none" w:sz="0" w:space="0" w:color="auto"/>
            <w:bottom w:val="none" w:sz="0" w:space="0" w:color="auto"/>
            <w:right w:val="none" w:sz="0" w:space="0" w:color="auto"/>
          </w:divBdr>
          <w:divsChild>
            <w:div w:id="1365982776">
              <w:marLeft w:val="0"/>
              <w:marRight w:val="0"/>
              <w:marTop w:val="0"/>
              <w:marBottom w:val="0"/>
              <w:divBdr>
                <w:top w:val="none" w:sz="0" w:space="0" w:color="auto"/>
                <w:left w:val="none" w:sz="0" w:space="0" w:color="auto"/>
                <w:bottom w:val="none" w:sz="0" w:space="0" w:color="auto"/>
                <w:right w:val="none" w:sz="0" w:space="0" w:color="auto"/>
              </w:divBdr>
              <w:divsChild>
                <w:div w:id="1693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0595">
      <w:bodyDiv w:val="1"/>
      <w:marLeft w:val="0"/>
      <w:marRight w:val="0"/>
      <w:marTop w:val="0"/>
      <w:marBottom w:val="0"/>
      <w:divBdr>
        <w:top w:val="none" w:sz="0" w:space="0" w:color="auto"/>
        <w:left w:val="none" w:sz="0" w:space="0" w:color="auto"/>
        <w:bottom w:val="none" w:sz="0" w:space="0" w:color="auto"/>
        <w:right w:val="none" w:sz="0" w:space="0" w:color="auto"/>
      </w:divBdr>
    </w:div>
    <w:div w:id="1394934266">
      <w:bodyDiv w:val="1"/>
      <w:marLeft w:val="0"/>
      <w:marRight w:val="0"/>
      <w:marTop w:val="0"/>
      <w:marBottom w:val="0"/>
      <w:divBdr>
        <w:top w:val="none" w:sz="0" w:space="0" w:color="auto"/>
        <w:left w:val="none" w:sz="0" w:space="0" w:color="auto"/>
        <w:bottom w:val="none" w:sz="0" w:space="0" w:color="auto"/>
        <w:right w:val="none" w:sz="0" w:space="0" w:color="auto"/>
      </w:divBdr>
    </w:div>
    <w:div w:id="1409615096">
      <w:bodyDiv w:val="1"/>
      <w:marLeft w:val="0"/>
      <w:marRight w:val="0"/>
      <w:marTop w:val="0"/>
      <w:marBottom w:val="0"/>
      <w:divBdr>
        <w:top w:val="none" w:sz="0" w:space="0" w:color="auto"/>
        <w:left w:val="none" w:sz="0" w:space="0" w:color="auto"/>
        <w:bottom w:val="none" w:sz="0" w:space="0" w:color="auto"/>
        <w:right w:val="none" w:sz="0" w:space="0" w:color="auto"/>
      </w:divBdr>
    </w:div>
    <w:div w:id="1419062861">
      <w:bodyDiv w:val="1"/>
      <w:marLeft w:val="0"/>
      <w:marRight w:val="0"/>
      <w:marTop w:val="0"/>
      <w:marBottom w:val="0"/>
      <w:divBdr>
        <w:top w:val="none" w:sz="0" w:space="0" w:color="auto"/>
        <w:left w:val="none" w:sz="0" w:space="0" w:color="auto"/>
        <w:bottom w:val="none" w:sz="0" w:space="0" w:color="auto"/>
        <w:right w:val="none" w:sz="0" w:space="0" w:color="auto"/>
      </w:divBdr>
    </w:div>
    <w:div w:id="1442841228">
      <w:bodyDiv w:val="1"/>
      <w:marLeft w:val="0"/>
      <w:marRight w:val="0"/>
      <w:marTop w:val="0"/>
      <w:marBottom w:val="0"/>
      <w:divBdr>
        <w:top w:val="none" w:sz="0" w:space="0" w:color="auto"/>
        <w:left w:val="none" w:sz="0" w:space="0" w:color="auto"/>
        <w:bottom w:val="none" w:sz="0" w:space="0" w:color="auto"/>
        <w:right w:val="none" w:sz="0" w:space="0" w:color="auto"/>
      </w:divBdr>
    </w:div>
    <w:div w:id="1527519273">
      <w:bodyDiv w:val="1"/>
      <w:marLeft w:val="0"/>
      <w:marRight w:val="0"/>
      <w:marTop w:val="0"/>
      <w:marBottom w:val="0"/>
      <w:divBdr>
        <w:top w:val="none" w:sz="0" w:space="0" w:color="auto"/>
        <w:left w:val="none" w:sz="0" w:space="0" w:color="auto"/>
        <w:bottom w:val="none" w:sz="0" w:space="0" w:color="auto"/>
        <w:right w:val="none" w:sz="0" w:space="0" w:color="auto"/>
      </w:divBdr>
    </w:div>
    <w:div w:id="1647005714">
      <w:bodyDiv w:val="1"/>
      <w:marLeft w:val="0"/>
      <w:marRight w:val="0"/>
      <w:marTop w:val="0"/>
      <w:marBottom w:val="0"/>
      <w:divBdr>
        <w:top w:val="none" w:sz="0" w:space="0" w:color="auto"/>
        <w:left w:val="none" w:sz="0" w:space="0" w:color="auto"/>
        <w:bottom w:val="none" w:sz="0" w:space="0" w:color="auto"/>
        <w:right w:val="none" w:sz="0" w:space="0" w:color="auto"/>
      </w:divBdr>
    </w:div>
    <w:div w:id="1767769455">
      <w:bodyDiv w:val="1"/>
      <w:marLeft w:val="0"/>
      <w:marRight w:val="0"/>
      <w:marTop w:val="0"/>
      <w:marBottom w:val="0"/>
      <w:divBdr>
        <w:top w:val="none" w:sz="0" w:space="0" w:color="auto"/>
        <w:left w:val="none" w:sz="0" w:space="0" w:color="auto"/>
        <w:bottom w:val="none" w:sz="0" w:space="0" w:color="auto"/>
        <w:right w:val="none" w:sz="0" w:space="0" w:color="auto"/>
      </w:divBdr>
    </w:div>
    <w:div w:id="1875189730">
      <w:bodyDiv w:val="1"/>
      <w:marLeft w:val="0"/>
      <w:marRight w:val="0"/>
      <w:marTop w:val="0"/>
      <w:marBottom w:val="0"/>
      <w:divBdr>
        <w:top w:val="none" w:sz="0" w:space="0" w:color="auto"/>
        <w:left w:val="none" w:sz="0" w:space="0" w:color="auto"/>
        <w:bottom w:val="none" w:sz="0" w:space="0" w:color="auto"/>
        <w:right w:val="none" w:sz="0" w:space="0" w:color="auto"/>
      </w:divBdr>
    </w:div>
    <w:div w:id="1958172651">
      <w:bodyDiv w:val="1"/>
      <w:marLeft w:val="0"/>
      <w:marRight w:val="0"/>
      <w:marTop w:val="0"/>
      <w:marBottom w:val="0"/>
      <w:divBdr>
        <w:top w:val="none" w:sz="0" w:space="0" w:color="auto"/>
        <w:left w:val="none" w:sz="0" w:space="0" w:color="auto"/>
        <w:bottom w:val="none" w:sz="0" w:space="0" w:color="auto"/>
        <w:right w:val="none" w:sz="0" w:space="0" w:color="auto"/>
      </w:divBdr>
    </w:div>
    <w:div w:id="20668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47</cp:revision>
  <dcterms:created xsi:type="dcterms:W3CDTF">2018-08-05T07:22:00Z</dcterms:created>
  <dcterms:modified xsi:type="dcterms:W3CDTF">2022-08-14T06:53:00Z</dcterms:modified>
</cp:coreProperties>
</file>