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02EBC495"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123172">
        <w:rPr>
          <w:rFonts w:hint="eastAsia"/>
          <w:sz w:val="32"/>
          <w:szCs w:val="32"/>
        </w:rPr>
        <w:t>林志穎車禍</w:t>
      </w:r>
    </w:p>
    <w:p w14:paraId="459AC819" w14:textId="5DD9CC89" w:rsidR="005D11C6" w:rsidRDefault="003443D2" w:rsidP="00D86FAB">
      <w:pPr>
        <w:widowControl/>
        <w:spacing w:after="240"/>
        <w:rPr>
          <w:rFonts w:ascii="新細明體" w:hAnsi="新細明體" w:cs="Tahoma"/>
          <w:b/>
          <w:bCs/>
          <w:color w:val="333333"/>
          <w:kern w:val="0"/>
        </w:rPr>
      </w:pPr>
      <w:r w:rsidRPr="003443D2">
        <w:rPr>
          <w:rFonts w:ascii="新細明體" w:hAnsi="新細明體" w:cs="Tahoma"/>
          <w:b/>
          <w:bCs/>
          <w:noProof/>
          <w:color w:val="333333"/>
          <w:kern w:val="0"/>
        </w:rPr>
        <w:drawing>
          <wp:anchor distT="0" distB="0" distL="114300" distR="114300" simplePos="0" relativeHeight="251659264" behindDoc="0" locked="0" layoutInCell="1" allowOverlap="1" wp14:anchorId="32350D95" wp14:editId="64C3BE85">
            <wp:simplePos x="0" y="0"/>
            <wp:positionH relativeFrom="column">
              <wp:posOffset>770255</wp:posOffset>
            </wp:positionH>
            <wp:positionV relativeFrom="paragraph">
              <wp:posOffset>365760</wp:posOffset>
            </wp:positionV>
            <wp:extent cx="3639820" cy="2370455"/>
            <wp:effectExtent l="0" t="0" r="5080" b="4445"/>
            <wp:wrapTopAndBottom/>
            <wp:docPr id="1" name="圖片 1" descr="一張含有 路面, 天空, 室外, 街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路面, 天空, 室外, 街道 的圖片&#10;&#10;自動產生的描述"/>
                    <pic:cNvPicPr/>
                  </pic:nvPicPr>
                  <pic:blipFill>
                    <a:blip r:embed="rId7"/>
                    <a:stretch>
                      <a:fillRect/>
                    </a:stretch>
                  </pic:blipFill>
                  <pic:spPr>
                    <a:xfrm>
                      <a:off x="0" y="0"/>
                      <a:ext cx="3639820" cy="2370455"/>
                    </a:xfrm>
                    <a:prstGeom prst="rect">
                      <a:avLst/>
                    </a:prstGeom>
                  </pic:spPr>
                </pic:pic>
              </a:graphicData>
            </a:graphic>
            <wp14:sizeRelH relativeFrom="margin">
              <wp14:pctWidth>0</wp14:pctWidth>
            </wp14:sizeRelH>
            <wp14:sizeRelV relativeFrom="margin">
              <wp14:pctHeight>0</wp14:pctHeight>
            </wp14:sizeRelV>
          </wp:anchor>
        </w:drawing>
      </w:r>
    </w:p>
    <w:p w14:paraId="6B49FF7E" w14:textId="07889CB5" w:rsidR="00B65E54" w:rsidRPr="00316B1F"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15570149"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D84E82">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2BB88127" w14:textId="77777777" w:rsidR="003443D2" w:rsidRPr="003443D2" w:rsidRDefault="00123172" w:rsidP="00123172">
      <w:pPr>
        <w:pStyle w:val="a5"/>
        <w:widowControl/>
        <w:numPr>
          <w:ilvl w:val="0"/>
          <w:numId w:val="17"/>
        </w:numPr>
        <w:ind w:leftChars="0"/>
        <w:rPr>
          <w:rFonts w:asciiTheme="minorEastAsia" w:hAnsiTheme="minorEastAsia" w:cs="新細明體"/>
          <w:kern w:val="0"/>
          <w:szCs w:val="24"/>
        </w:rPr>
      </w:pPr>
      <w:r w:rsidRPr="003443D2">
        <w:rPr>
          <w:rFonts w:asciiTheme="minorEastAsia" w:hAnsiTheme="minorEastAsia" w:cs="Arial"/>
          <w:color w:val="111111"/>
          <w:kern w:val="0"/>
          <w:szCs w:val="24"/>
          <w:shd w:val="clear" w:color="auto" w:fill="FFFFFF"/>
        </w:rPr>
        <w:t>昨天上午近十一點，林志穎駕駛白色特斯拉載小兒子，行經蘆竹區中正北路往桃園區方向，直撞中正橋快慢車道分隔島，撞斷島頭號誌桿，車頭凹陷、冒煙，車身仰離地面約三十度角，三十五秒後引擎蓋下起火燃燒，並有爆炸聲響，再十秒火勢變大，路過人車驚恐閃避</w:t>
      </w:r>
      <w:r w:rsidR="003443D2">
        <w:rPr>
          <w:rFonts w:asciiTheme="minorEastAsia" w:hAnsiTheme="minorEastAsia" w:cs="Arial" w:hint="eastAsia"/>
          <w:color w:val="111111"/>
          <w:kern w:val="0"/>
          <w:szCs w:val="24"/>
          <w:shd w:val="clear" w:color="auto" w:fill="FFFFFF"/>
        </w:rPr>
        <w:t>。</w:t>
      </w:r>
    </w:p>
    <w:p w14:paraId="7DAF3BD0" w14:textId="77777777" w:rsidR="003443D2" w:rsidRDefault="003443D2" w:rsidP="003443D2">
      <w:pPr>
        <w:pStyle w:val="a5"/>
        <w:widowControl/>
        <w:ind w:leftChars="0" w:left="956"/>
        <w:rPr>
          <w:rFonts w:asciiTheme="minorEastAsia" w:hAnsiTheme="minorEastAsia" w:cs="Arial"/>
          <w:color w:val="111111"/>
          <w:kern w:val="0"/>
          <w:szCs w:val="24"/>
          <w:shd w:val="clear" w:color="auto" w:fill="FFFFFF"/>
        </w:rPr>
      </w:pPr>
    </w:p>
    <w:p w14:paraId="6630D82F" w14:textId="010F0E0E" w:rsidR="00123172" w:rsidRPr="00407327" w:rsidRDefault="00123172" w:rsidP="00407327">
      <w:pPr>
        <w:pStyle w:val="a5"/>
        <w:widowControl/>
        <w:ind w:leftChars="0" w:left="956"/>
        <w:rPr>
          <w:rFonts w:asciiTheme="minorEastAsia" w:hAnsiTheme="minorEastAsia" w:cs="新細明體"/>
          <w:kern w:val="0"/>
          <w:szCs w:val="24"/>
        </w:rPr>
      </w:pPr>
      <w:r w:rsidRPr="003443D2">
        <w:rPr>
          <w:rFonts w:asciiTheme="minorEastAsia" w:hAnsiTheme="minorEastAsia" w:cs="Arial"/>
          <w:color w:val="111111"/>
          <w:kern w:val="0"/>
          <w:szCs w:val="24"/>
          <w:shd w:val="clear" w:color="auto" w:fill="FFFFFF"/>
        </w:rPr>
        <w:t>幸運的是，案發地點就在桃園市捷運工程局綠線工地側門附近，林志穎父子檔在鬼門關前，遇到捷工局包商互助營造協力廠商孟韋工程的近十名工人及一名機車騎士，不假思索地奮勇救人，讓他們絕處逢生。父子檔獲救到路樹下休息，待救護車送醫，再不到十秒後，車頭的火已經燒到車內了</w:t>
      </w:r>
      <w:r w:rsidR="00407327">
        <w:rPr>
          <w:rFonts w:asciiTheme="minorEastAsia" w:hAnsiTheme="minorEastAsia" w:cs="Arial" w:hint="eastAsia"/>
          <w:color w:val="111111"/>
          <w:kern w:val="0"/>
          <w:szCs w:val="24"/>
          <w:shd w:val="clear" w:color="auto" w:fill="FFFFFF"/>
        </w:rPr>
        <w:t>。</w:t>
      </w:r>
      <w:r w:rsidRPr="00407327">
        <w:rPr>
          <w:rFonts w:asciiTheme="minorEastAsia" w:hAnsiTheme="minorEastAsia" w:cs="Arial" w:hint="eastAsia"/>
          <w:color w:val="111111"/>
          <w:kern w:val="0"/>
          <w:szCs w:val="24"/>
          <w:shd w:val="clear" w:color="auto" w:fill="FFFFFF"/>
        </w:rPr>
        <w:t xml:space="preserve"> </w:t>
      </w:r>
      <w:r w:rsidRPr="00407327">
        <w:rPr>
          <w:rFonts w:asciiTheme="minorEastAsia" w:hAnsiTheme="minorEastAsia" w:cs="Arial"/>
          <w:color w:val="111111"/>
          <w:kern w:val="0"/>
          <w:szCs w:val="24"/>
          <w:shd w:val="clear" w:color="auto" w:fill="FFFFFF"/>
        </w:rPr>
        <w:t xml:space="preserve"> </w:t>
      </w:r>
      <w:r w:rsidR="003443D2" w:rsidRPr="00407327">
        <w:rPr>
          <w:rFonts w:asciiTheme="minorEastAsia" w:hAnsiTheme="minorEastAsia" w:cs="Arial" w:hint="eastAsia"/>
          <w:color w:val="111111"/>
          <w:kern w:val="0"/>
          <w:szCs w:val="24"/>
          <w:shd w:val="clear" w:color="auto" w:fill="FFFFFF"/>
        </w:rPr>
        <w:t>(</w:t>
      </w:r>
      <w:r w:rsidR="003443D2" w:rsidRPr="00407327">
        <w:rPr>
          <w:rFonts w:asciiTheme="minorEastAsia" w:hAnsiTheme="minorEastAsia" w:cs="Arial"/>
          <w:color w:val="111111"/>
          <w:kern w:val="0"/>
          <w:szCs w:val="24"/>
          <w:shd w:val="clear" w:color="auto" w:fill="FFFFFF"/>
        </w:rPr>
        <w:t xml:space="preserve">2022/07/23 </w:t>
      </w:r>
      <w:r w:rsidR="003443D2" w:rsidRPr="00407327">
        <w:rPr>
          <w:rFonts w:asciiTheme="minorEastAsia" w:hAnsiTheme="minorEastAsia" w:cs="Arial" w:hint="eastAsia"/>
          <w:color w:val="111111"/>
          <w:kern w:val="0"/>
          <w:szCs w:val="24"/>
          <w:shd w:val="clear" w:color="auto" w:fill="FFFFFF"/>
        </w:rPr>
        <w:t>自由時報電子報)</w:t>
      </w:r>
    </w:p>
    <w:p w14:paraId="1F14D693" w14:textId="04E2F72C" w:rsidR="00123172" w:rsidRPr="00123172" w:rsidRDefault="00123172" w:rsidP="00407327">
      <w:pPr>
        <w:pStyle w:val="a5"/>
        <w:widowControl/>
        <w:ind w:leftChars="0" w:left="956"/>
        <w:rPr>
          <w:rFonts w:ascii="新細明體" w:eastAsia="新細明體" w:hAnsi="新細明體" w:cs="新細明體"/>
          <w:kern w:val="0"/>
          <w:szCs w:val="24"/>
        </w:rPr>
      </w:pPr>
    </w:p>
    <w:p w14:paraId="2E6C872D" w14:textId="77777777" w:rsidR="00407327" w:rsidRPr="00407327" w:rsidRDefault="00407327" w:rsidP="00407327">
      <w:pPr>
        <w:pStyle w:val="a5"/>
        <w:widowControl/>
        <w:numPr>
          <w:ilvl w:val="0"/>
          <w:numId w:val="17"/>
        </w:numPr>
        <w:ind w:leftChars="0"/>
        <w:rPr>
          <w:rFonts w:ascii="新細明體" w:eastAsia="新細明體" w:hAnsi="新細明體" w:cs="新細明體"/>
          <w:kern w:val="0"/>
          <w:szCs w:val="24"/>
        </w:rPr>
      </w:pPr>
      <w:r w:rsidRPr="00407327">
        <w:rPr>
          <w:rFonts w:ascii="Helvetica Neue" w:eastAsia="新細明體" w:hAnsi="Helvetica Neue" w:cs="新細明體"/>
          <w:color w:val="232A31"/>
          <w:kern w:val="0"/>
          <w:szCs w:val="24"/>
          <w:shd w:val="clear" w:color="auto" w:fill="FFFFFF"/>
        </w:rPr>
        <w:t>日前林志穎自撞、特斯拉自焚等事發後，眼科名醫黃宥嘉曾在臉書分享想法，她大讚將林志穎拉出車外的民眾相當偉大，但同時提醒民眾「今天是因為車子後來爆炸了，不然頸椎脫位算誰的？大家能想像如果後來車子沒爆炸，人家只會追究一群工人、路人，沒讀書的人，亂移動」。</w:t>
      </w:r>
    </w:p>
    <w:p w14:paraId="261634F0" w14:textId="77777777" w:rsidR="00407327" w:rsidRPr="00407327" w:rsidRDefault="00407327" w:rsidP="00407327">
      <w:pPr>
        <w:pStyle w:val="a5"/>
        <w:widowControl/>
        <w:ind w:leftChars="0" w:left="956"/>
        <w:rPr>
          <w:rFonts w:ascii="新細明體" w:eastAsia="新細明體" w:hAnsi="新細明體" w:cs="新細明體"/>
          <w:kern w:val="0"/>
          <w:szCs w:val="24"/>
        </w:rPr>
      </w:pPr>
    </w:p>
    <w:p w14:paraId="06A3FC6C" w14:textId="3CC9CEC0" w:rsidR="00407327" w:rsidRDefault="00407327" w:rsidP="007C6B9A">
      <w:pPr>
        <w:pStyle w:val="a5"/>
        <w:widowControl/>
        <w:ind w:leftChars="0" w:left="956"/>
        <w:rPr>
          <w:rFonts w:asciiTheme="minorEastAsia" w:hAnsiTheme="minorEastAsia" w:cs="新細明體"/>
          <w:color w:val="232A31"/>
          <w:kern w:val="0"/>
          <w:szCs w:val="24"/>
        </w:rPr>
      </w:pPr>
      <w:r w:rsidRPr="00407327">
        <w:rPr>
          <w:rFonts w:asciiTheme="minorEastAsia" w:hAnsiTheme="minorEastAsia" w:cs="新細明體"/>
          <w:color w:val="232A31"/>
          <w:kern w:val="0"/>
          <w:szCs w:val="24"/>
        </w:rPr>
        <w:t>黃宥嘉透露，全部教科書都寫不宜在不知道狀況的條件下移動病人，如果寫可以移動病人，換教科書作者被告死；她表示，這其實並非有沒有讀書的問題「而是我們也都被這世界跟法律訓練得很孬！」，而這段發言也引發各界批評。</w:t>
      </w:r>
    </w:p>
    <w:p w14:paraId="250D6F86" w14:textId="77777777" w:rsidR="00020DA2" w:rsidRPr="00407327" w:rsidRDefault="00020DA2" w:rsidP="007C6B9A">
      <w:pPr>
        <w:pStyle w:val="a5"/>
        <w:widowControl/>
        <w:ind w:leftChars="0" w:left="956"/>
        <w:rPr>
          <w:rFonts w:ascii="新細明體" w:eastAsia="新細明體" w:hAnsi="新細明體" w:cs="新細明體"/>
          <w:kern w:val="0"/>
          <w:szCs w:val="24"/>
        </w:rPr>
      </w:pPr>
    </w:p>
    <w:p w14:paraId="5C177E4B" w14:textId="48B3B4E6" w:rsidR="00407327" w:rsidRPr="00407327" w:rsidRDefault="00407327" w:rsidP="009C74A6">
      <w:pPr>
        <w:pStyle w:val="a5"/>
        <w:widowControl/>
        <w:shd w:val="clear" w:color="auto" w:fill="FFFFFF"/>
        <w:spacing w:after="192"/>
        <w:ind w:leftChars="0" w:left="956"/>
        <w:rPr>
          <w:rFonts w:asciiTheme="minorEastAsia" w:hAnsiTheme="minorEastAsia" w:cs="新細明體"/>
          <w:color w:val="232A31"/>
          <w:kern w:val="0"/>
          <w:szCs w:val="24"/>
        </w:rPr>
      </w:pPr>
      <w:r w:rsidRPr="00407327">
        <w:rPr>
          <w:rFonts w:asciiTheme="minorEastAsia" w:hAnsiTheme="minorEastAsia" w:cs="新細明體"/>
          <w:color w:val="232A31"/>
          <w:kern w:val="0"/>
          <w:szCs w:val="24"/>
        </w:rPr>
        <w:t>對此，有網友PO出條文試圖打臉黃宥嘉「救護人員以外之人，為免除他人生命之急迫危險，使用急救救護設備或施予急救措施者，適用民法、刑法緊急避難免責之規定」，還有人嗆聲黃宥嘉「不要害社會變得更冷漠好嗎</w:t>
      </w:r>
      <w:r w:rsidR="00020DA2">
        <w:rPr>
          <w:rFonts w:asciiTheme="minorEastAsia" w:hAnsiTheme="minorEastAsia" w:cs="新細明體" w:hint="eastAsia"/>
          <w:color w:val="232A31"/>
          <w:kern w:val="0"/>
          <w:szCs w:val="24"/>
        </w:rPr>
        <w:t>？</w:t>
      </w:r>
      <w:r w:rsidRPr="00407327">
        <w:rPr>
          <w:rFonts w:asciiTheme="minorEastAsia" w:hAnsiTheme="minorEastAsia" w:cs="新細明體"/>
          <w:color w:val="232A31"/>
          <w:kern w:val="0"/>
          <w:szCs w:val="24"/>
        </w:rPr>
        <w:t>」。</w:t>
      </w:r>
    </w:p>
    <w:p w14:paraId="6D38396F" w14:textId="64D4C3DC" w:rsidR="00870D93" w:rsidRPr="00020DA2" w:rsidRDefault="00407327" w:rsidP="00020DA2">
      <w:pPr>
        <w:pStyle w:val="a5"/>
        <w:widowControl/>
        <w:shd w:val="clear" w:color="auto" w:fill="FFFFFF"/>
        <w:spacing w:after="192"/>
        <w:ind w:leftChars="0" w:left="956"/>
        <w:rPr>
          <w:rFonts w:asciiTheme="minorEastAsia" w:hAnsiTheme="minorEastAsia" w:cs="新細明體"/>
          <w:color w:val="232A31"/>
          <w:kern w:val="0"/>
          <w:szCs w:val="24"/>
        </w:rPr>
      </w:pPr>
      <w:r w:rsidRPr="00407327">
        <w:rPr>
          <w:rFonts w:asciiTheme="minorEastAsia" w:hAnsiTheme="minorEastAsia" w:cs="新細明體"/>
          <w:color w:val="232A31"/>
          <w:kern w:val="0"/>
          <w:szCs w:val="24"/>
        </w:rPr>
        <w:t>黃宥嘉昨（24日）發文反擊，她認為自己沒有多大能耐讓社會變冷漠，反而是法律、法官的判決才會決定社會的氛圍；她強調，自己並非叫大家遇到類似情況不要救人「溫暖的人，我們冷卻不了。冷漠的人，我們也暖不了」。</w:t>
      </w:r>
      <w:r w:rsidR="009C74A6">
        <w:rPr>
          <w:rFonts w:asciiTheme="minorEastAsia" w:hAnsiTheme="minorEastAsia" w:cs="新細明體" w:hint="eastAsia"/>
          <w:color w:val="232A31"/>
          <w:kern w:val="0"/>
          <w:szCs w:val="24"/>
        </w:rPr>
        <w:t xml:space="preserve"> </w:t>
      </w:r>
      <w:r w:rsidR="009C74A6">
        <w:rPr>
          <w:rFonts w:asciiTheme="minorEastAsia" w:hAnsiTheme="minorEastAsia" w:cs="新細明體"/>
          <w:color w:val="232A31"/>
          <w:kern w:val="0"/>
          <w:szCs w:val="24"/>
        </w:rPr>
        <w:t xml:space="preserve">  </w:t>
      </w:r>
      <w:r w:rsidR="009C74A6">
        <w:rPr>
          <w:rFonts w:asciiTheme="minorEastAsia" w:hAnsiTheme="minorEastAsia" w:cs="新細明體" w:hint="eastAsia"/>
          <w:color w:val="232A31"/>
          <w:kern w:val="0"/>
          <w:szCs w:val="24"/>
        </w:rPr>
        <w:t>(</w:t>
      </w:r>
      <w:r w:rsidR="009C74A6">
        <w:rPr>
          <w:rFonts w:asciiTheme="minorEastAsia" w:hAnsiTheme="minorEastAsia" w:cs="新細明體"/>
          <w:color w:val="232A31"/>
          <w:kern w:val="0"/>
          <w:szCs w:val="24"/>
        </w:rPr>
        <w:t xml:space="preserve">2022/07/25 </w:t>
      </w:r>
      <w:r w:rsidR="009C74A6">
        <w:rPr>
          <w:rFonts w:asciiTheme="minorEastAsia" w:hAnsiTheme="minorEastAsia" w:cs="新細明體" w:hint="eastAsia"/>
          <w:color w:val="232A31"/>
          <w:kern w:val="0"/>
          <w:szCs w:val="24"/>
        </w:rPr>
        <w:t>鏡新聞)</w:t>
      </w:r>
    </w:p>
    <w:p w14:paraId="607356E4" w14:textId="16934A49" w:rsidR="00724C8B" w:rsidRDefault="00724C8B" w:rsidP="00302F40">
      <w:pPr>
        <w:rPr>
          <w:b/>
          <w:szCs w:val="24"/>
        </w:rPr>
      </w:pPr>
    </w:p>
    <w:p w14:paraId="39B80E6D" w14:textId="049E2E03" w:rsidR="00B17C5C" w:rsidRPr="009C74A6" w:rsidRDefault="00B17C5C" w:rsidP="009C74A6">
      <w:pPr>
        <w:rPr>
          <w:b/>
          <w:szCs w:val="24"/>
        </w:rPr>
      </w:pPr>
    </w:p>
    <w:p w14:paraId="782F1C9F" w14:textId="77777777" w:rsidR="00B9764D" w:rsidRPr="00B9764D" w:rsidRDefault="00B9764D"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148EEC96" w14:textId="664C7DAF" w:rsidR="009C74A6" w:rsidRPr="006E67A0" w:rsidRDefault="009C74A6" w:rsidP="009C74A6">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6E67A0">
        <w:rPr>
          <w:rFonts w:asciiTheme="minorEastAsia" w:hAnsiTheme="minorEastAsia" w:cs="新細明體" w:hint="eastAsia"/>
          <w:color w:val="232A31"/>
          <w:kern w:val="0"/>
          <w:szCs w:val="24"/>
        </w:rPr>
        <w:t>律師</w:t>
      </w:r>
      <w:r w:rsidRPr="006E67A0">
        <w:rPr>
          <w:rFonts w:asciiTheme="minorEastAsia" w:hAnsiTheme="minorEastAsia" w:cs="新細明體"/>
          <w:color w:val="232A31"/>
          <w:kern w:val="0"/>
          <w:szCs w:val="24"/>
        </w:rPr>
        <w:t>呂秋遠24日於臉書發文表示，在林志穎車禍事件討論中，有一種論調是「仗義每多屠狗輩，負心多是讀書人」，意思是講義氣的人，大多是中下階層，但忘恩負義的人，竟然多是知識份子。因為關於法律規定，確實你知道越多，就會越害怕。</w:t>
      </w:r>
    </w:p>
    <w:p w14:paraId="6CE7B8ED" w14:textId="63036FA8" w:rsidR="009D6871" w:rsidRPr="006E67A0" w:rsidRDefault="006E67A0" w:rsidP="006E67A0">
      <w:pPr>
        <w:pStyle w:val="a5"/>
        <w:widowControl/>
        <w:shd w:val="clear" w:color="auto" w:fill="FFFFFF"/>
        <w:spacing w:after="192"/>
        <w:ind w:leftChars="0" w:left="956"/>
        <w:rPr>
          <w:rFonts w:asciiTheme="minorEastAsia" w:hAnsiTheme="minorEastAsia" w:cs="新細明體"/>
          <w:color w:val="232A31"/>
          <w:kern w:val="0"/>
          <w:szCs w:val="24"/>
        </w:rPr>
      </w:pPr>
      <w:r>
        <w:rPr>
          <w:rFonts w:asciiTheme="minorEastAsia" w:hAnsiTheme="minorEastAsia" w:cs="新細明體" w:hint="eastAsia"/>
          <w:color w:val="232A31"/>
          <w:kern w:val="0"/>
          <w:szCs w:val="24"/>
        </w:rPr>
        <w:t>他</w:t>
      </w:r>
      <w:r w:rsidR="009D6871" w:rsidRPr="006E67A0">
        <w:rPr>
          <w:rFonts w:asciiTheme="minorEastAsia" w:hAnsiTheme="minorEastAsia" w:cs="新細明體"/>
          <w:color w:val="232A31"/>
          <w:kern w:val="0"/>
          <w:szCs w:val="24"/>
        </w:rPr>
        <w:t>舉例，若在路上遇到有人倒在地上，可以考慮報警，但沒有過去幫忙的義務，因為可能會導致傷者的狀況變得更糟，「當</w:t>
      </w:r>
      <w:r w:rsidR="00D84E82">
        <w:rPr>
          <w:rFonts w:asciiTheme="minorEastAsia" w:hAnsiTheme="minorEastAsia" w:cs="新細明體" w:hint="eastAsia"/>
          <w:color w:val="232A31"/>
          <w:kern w:val="0"/>
          <w:szCs w:val="24"/>
        </w:rPr>
        <w:t>然</w:t>
      </w:r>
      <w:r w:rsidR="009D6871" w:rsidRPr="006E67A0">
        <w:rPr>
          <w:rFonts w:asciiTheme="minorEastAsia" w:hAnsiTheme="minorEastAsia" w:cs="新細明體"/>
          <w:color w:val="232A31"/>
          <w:kern w:val="0"/>
          <w:szCs w:val="24"/>
        </w:rPr>
        <w:t>要勇於救人，</w:t>
      </w:r>
      <w:r w:rsidR="00D84E82">
        <w:rPr>
          <w:rFonts w:asciiTheme="minorEastAsia" w:hAnsiTheme="minorEastAsia" w:cs="新細明體" w:hint="eastAsia"/>
          <w:color w:val="232A31"/>
          <w:kern w:val="0"/>
          <w:szCs w:val="24"/>
        </w:rPr>
        <w:t>但是</w:t>
      </w:r>
      <w:r w:rsidR="009D6871" w:rsidRPr="006E67A0">
        <w:rPr>
          <w:rFonts w:asciiTheme="minorEastAsia" w:hAnsiTheme="minorEastAsia" w:cs="新細明體"/>
          <w:color w:val="232A31"/>
          <w:kern w:val="0"/>
          <w:szCs w:val="24"/>
        </w:rPr>
        <w:t>如果沒有專業，就得要承擔風險」，所以看到有人有難，知道法律以後，去救的人當然不會多，因為那需要強大的道德勇氣，不擔心往後「可能的麻煩」，才會義無反顧的去做。</w:t>
      </w:r>
    </w:p>
    <w:p w14:paraId="10AE48D2" w14:textId="79F57DB4" w:rsidR="009D6871" w:rsidRPr="006E67A0" w:rsidRDefault="006E67A0" w:rsidP="006E67A0">
      <w:pPr>
        <w:pStyle w:val="a5"/>
        <w:widowControl/>
        <w:shd w:val="clear" w:color="auto" w:fill="FFFFFF"/>
        <w:spacing w:after="192"/>
        <w:ind w:leftChars="0" w:left="956"/>
        <w:rPr>
          <w:rFonts w:asciiTheme="minorEastAsia" w:hAnsiTheme="minorEastAsia" w:cs="新細明體"/>
          <w:color w:val="232A31"/>
          <w:kern w:val="0"/>
          <w:szCs w:val="24"/>
        </w:rPr>
      </w:pPr>
      <w:r>
        <w:rPr>
          <w:rFonts w:asciiTheme="minorEastAsia" w:hAnsiTheme="minorEastAsia" w:cs="新細明體" w:hint="eastAsia"/>
          <w:color w:val="232A31"/>
          <w:kern w:val="0"/>
          <w:szCs w:val="24"/>
        </w:rPr>
        <w:t>他</w:t>
      </w:r>
      <w:r w:rsidR="009D6871" w:rsidRPr="006E67A0">
        <w:rPr>
          <w:rFonts w:asciiTheme="minorEastAsia" w:hAnsiTheme="minorEastAsia" w:cs="新細明體"/>
          <w:color w:val="232A31"/>
          <w:kern w:val="0"/>
          <w:szCs w:val="24"/>
        </w:rPr>
        <w:t>說，刑法規定的緊急避難措施，雖然可以主張是為了救人所以免責，但如果做的事情過當還是要罰，像是施做CPR導致傷者肋骨斷裂，是否會釀成傷害罪，這些都是需要思考的問題。雖然救人者可以主張是為了救人，但如果對方堅持要告還是沒有辦法，明明是為了救人卻遭到外界質疑，「你心很累，喪失了幫助別人的信心與勇氣，大概就是這樣」。</w:t>
      </w:r>
    </w:p>
    <w:p w14:paraId="7775A057" w14:textId="77777777" w:rsidR="006E67A0" w:rsidRPr="006E67A0" w:rsidRDefault="009D6871" w:rsidP="006E67A0">
      <w:pPr>
        <w:pStyle w:val="a5"/>
        <w:widowControl/>
        <w:numPr>
          <w:ilvl w:val="0"/>
          <w:numId w:val="17"/>
        </w:numPr>
        <w:ind w:leftChars="0"/>
        <w:rPr>
          <w:rFonts w:asciiTheme="minorEastAsia" w:hAnsiTheme="minorEastAsia" w:cs="新細明體"/>
          <w:kern w:val="0"/>
          <w:szCs w:val="24"/>
        </w:rPr>
      </w:pPr>
      <w:r w:rsidRPr="006E67A0">
        <w:rPr>
          <w:rFonts w:asciiTheme="minorEastAsia" w:hAnsiTheme="minorEastAsia" w:cs="新細明體"/>
          <w:color w:val="232A31"/>
          <w:kern w:val="0"/>
          <w:szCs w:val="24"/>
          <w:shd w:val="clear" w:color="auto" w:fill="FFFFFF"/>
        </w:rPr>
        <w:t>「以後看到有人陷入危險，該不該救，請不要去思考法律問題，因為想完以後，你肯定會掉頭就走」</w:t>
      </w:r>
      <w:r w:rsidR="006E67A0">
        <w:rPr>
          <w:rFonts w:asciiTheme="minorEastAsia" w:hAnsiTheme="minorEastAsia" w:cs="新細明體" w:hint="eastAsia"/>
          <w:color w:val="232A31"/>
          <w:kern w:val="0"/>
          <w:szCs w:val="24"/>
          <w:shd w:val="clear" w:color="auto" w:fill="FFFFFF"/>
        </w:rPr>
        <w:t>。</w:t>
      </w:r>
    </w:p>
    <w:p w14:paraId="53D3778C" w14:textId="77777777" w:rsidR="006E67A0" w:rsidRPr="006E67A0" w:rsidRDefault="006E67A0" w:rsidP="006E67A0">
      <w:pPr>
        <w:pStyle w:val="a5"/>
        <w:widowControl/>
        <w:ind w:leftChars="0" w:left="956"/>
        <w:rPr>
          <w:rFonts w:asciiTheme="minorEastAsia" w:hAnsiTheme="minorEastAsia" w:cs="新細明體"/>
          <w:kern w:val="0"/>
          <w:szCs w:val="24"/>
        </w:rPr>
      </w:pPr>
    </w:p>
    <w:p w14:paraId="786BA92E" w14:textId="76952C5A" w:rsidR="009D6871" w:rsidRPr="006E67A0" w:rsidRDefault="009D6871" w:rsidP="006E67A0">
      <w:pPr>
        <w:pStyle w:val="a5"/>
        <w:widowControl/>
        <w:numPr>
          <w:ilvl w:val="0"/>
          <w:numId w:val="17"/>
        </w:numPr>
        <w:ind w:leftChars="0"/>
        <w:rPr>
          <w:rFonts w:asciiTheme="minorEastAsia" w:hAnsiTheme="minorEastAsia" w:cs="新細明體"/>
          <w:kern w:val="0"/>
          <w:szCs w:val="24"/>
        </w:rPr>
      </w:pPr>
      <w:r w:rsidRPr="006E67A0">
        <w:rPr>
          <w:rFonts w:asciiTheme="minorEastAsia" w:hAnsiTheme="minorEastAsia" w:cs="新細明體" w:hint="eastAsia"/>
          <w:color w:val="232A31"/>
          <w:kern w:val="0"/>
          <w:szCs w:val="24"/>
          <w:shd w:val="clear" w:color="auto" w:fill="FFFFFF"/>
        </w:rPr>
        <w:t>一般人只</w:t>
      </w:r>
      <w:r w:rsidRPr="006E67A0">
        <w:rPr>
          <w:rFonts w:asciiTheme="minorEastAsia" w:hAnsiTheme="minorEastAsia" w:cs="新細明體"/>
          <w:color w:val="232A31"/>
          <w:kern w:val="0"/>
          <w:szCs w:val="24"/>
          <w:shd w:val="clear" w:color="auto" w:fill="FFFFFF"/>
        </w:rPr>
        <w:t>會想到</w:t>
      </w:r>
      <w:r w:rsidR="006E67A0" w:rsidRPr="006E67A0">
        <w:rPr>
          <w:rFonts w:asciiTheme="minorEastAsia" w:hAnsiTheme="minorEastAsia" w:cs="新細明體" w:hint="eastAsia"/>
          <w:color w:val="232A31"/>
          <w:kern w:val="0"/>
          <w:szCs w:val="24"/>
          <w:shd w:val="clear" w:color="auto" w:fill="FFFFFF"/>
        </w:rPr>
        <w:t>：「</w:t>
      </w:r>
      <w:r w:rsidRPr="006E67A0">
        <w:rPr>
          <w:rFonts w:asciiTheme="minorEastAsia" w:hAnsiTheme="minorEastAsia" w:cs="新細明體"/>
          <w:color w:val="232A31"/>
          <w:kern w:val="0"/>
          <w:szCs w:val="24"/>
          <w:shd w:val="clear" w:color="auto" w:fill="FFFFFF"/>
        </w:rPr>
        <w:t>快救他，他要死了，這是身為人的高貴品質」</w:t>
      </w:r>
      <w:r w:rsidR="006E67A0" w:rsidRPr="006E67A0">
        <w:rPr>
          <w:rFonts w:asciiTheme="minorEastAsia" w:hAnsiTheme="minorEastAsia" w:cs="新細明體" w:hint="eastAsia"/>
          <w:color w:val="232A31"/>
          <w:kern w:val="0"/>
          <w:szCs w:val="24"/>
          <w:shd w:val="clear" w:color="auto" w:fill="FFFFFF"/>
        </w:rPr>
        <w:t>。</w:t>
      </w:r>
    </w:p>
    <w:p w14:paraId="092C6959" w14:textId="77777777" w:rsidR="009D6871" w:rsidRPr="006E67A0" w:rsidRDefault="009D6871" w:rsidP="006E67A0">
      <w:pPr>
        <w:widowControl/>
        <w:rPr>
          <w:rFonts w:ascii="新細明體" w:eastAsia="新細明體" w:hAnsi="新細明體" w:cs="新細明體"/>
          <w:kern w:val="0"/>
          <w:szCs w:val="24"/>
        </w:rPr>
      </w:pPr>
    </w:p>
    <w:p w14:paraId="4A16F19C" w14:textId="77777777" w:rsidR="009C74A6" w:rsidRPr="006E67A0" w:rsidRDefault="009C74A6" w:rsidP="006E67A0">
      <w:pPr>
        <w:widowControl/>
        <w:rPr>
          <w:rFonts w:ascii="新細明體" w:eastAsia="新細明體" w:hAnsi="新細明體" w:cs="新細明體"/>
          <w:kern w:val="0"/>
          <w:szCs w:val="24"/>
        </w:rPr>
      </w:pPr>
    </w:p>
    <w:p w14:paraId="08C30293" w14:textId="77777777" w:rsidR="00262755" w:rsidRPr="009C1B73" w:rsidRDefault="00262755" w:rsidP="00870D93">
      <w:pPr>
        <w:rPr>
          <w:szCs w:val="24"/>
        </w:rPr>
      </w:pPr>
    </w:p>
    <w:p w14:paraId="6DDFB07C" w14:textId="1A404479" w:rsidR="00D86FAB" w:rsidRDefault="008574CD"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3B8A0DD3" w14:textId="7EE3F72A" w:rsidR="0091488C" w:rsidRDefault="00B35F2B" w:rsidP="00160992">
      <w:r>
        <w:rPr>
          <w:rFonts w:hint="eastAsia"/>
        </w:rPr>
        <w:t xml:space="preserve"> </w:t>
      </w:r>
      <w:r>
        <w:t xml:space="preserve">   </w:t>
      </w:r>
      <w:r>
        <w:rPr>
          <w:rFonts w:hint="eastAsia"/>
        </w:rPr>
        <w:t>同學們，當你看到</w:t>
      </w:r>
      <w:r w:rsidR="00E375AC">
        <w:rPr>
          <w:rFonts w:hint="eastAsia"/>
        </w:rPr>
        <w:t>類似林志穎撞車</w:t>
      </w:r>
      <w:r w:rsidR="00582C77">
        <w:rPr>
          <w:rFonts w:hint="eastAsia"/>
        </w:rPr>
        <w:t>的情況，你會上前去救助嗎？看了</w:t>
      </w:r>
      <w:r w:rsidR="00E375AC">
        <w:rPr>
          <w:rFonts w:hint="eastAsia"/>
        </w:rPr>
        <w:t>新聞中</w:t>
      </w:r>
      <w:r w:rsidR="00582C77">
        <w:rPr>
          <w:rFonts w:hint="eastAsia"/>
        </w:rPr>
        <w:t>律師</w:t>
      </w:r>
      <w:r w:rsidR="00E375AC">
        <w:rPr>
          <w:rFonts w:hint="eastAsia"/>
        </w:rPr>
        <w:t>、</w:t>
      </w:r>
      <w:r w:rsidR="00582C77">
        <w:rPr>
          <w:rFonts w:hint="eastAsia"/>
        </w:rPr>
        <w:t>醫師的提醒，你還敢去嗎？</w:t>
      </w:r>
      <w:r w:rsidR="00AC76CA">
        <w:rPr>
          <w:rFonts w:hint="eastAsia"/>
        </w:rPr>
        <w:t>看到有人明明需要幫忙，可是能做的只是打電話報警，沒有過去幫忙的義務</w:t>
      </w:r>
      <w:r w:rsidR="00BF19C7">
        <w:rPr>
          <w:rFonts w:hint="eastAsia"/>
        </w:rPr>
        <w:t>嗎</w:t>
      </w:r>
      <w:r w:rsidR="00AC76CA">
        <w:rPr>
          <w:rFonts w:hint="eastAsia"/>
        </w:rPr>
        <w:t>？</w:t>
      </w:r>
      <w:r w:rsidR="00BF19C7" w:rsidRPr="006E67A0">
        <w:rPr>
          <w:rFonts w:asciiTheme="minorEastAsia" w:hAnsiTheme="minorEastAsia" w:cs="新細明體"/>
          <w:color w:val="232A31"/>
          <w:kern w:val="0"/>
          <w:szCs w:val="24"/>
        </w:rPr>
        <w:t>雖然可以主張是為了救人所以免責，但如果做的事情過當還是要罰</w:t>
      </w:r>
      <w:r w:rsidR="00BF19C7">
        <w:rPr>
          <w:rFonts w:hint="eastAsia"/>
        </w:rPr>
        <w:t>，什麼又是過當呢？</w:t>
      </w:r>
      <w:r w:rsidR="00D25397">
        <w:rPr>
          <w:rFonts w:hint="eastAsia"/>
        </w:rPr>
        <w:t>這樣看來，越嚴重就越不能去碰囉，以免惹禍上身！</w:t>
      </w:r>
      <w:r w:rsidR="008574CD">
        <w:rPr>
          <w:rFonts w:hint="eastAsia"/>
        </w:rPr>
        <w:t>專業人員在醫院進行急救，不是也有壓斷肋骨的情形嗎？</w:t>
      </w:r>
    </w:p>
    <w:p w14:paraId="1595AFA2" w14:textId="2A7FAA1B" w:rsidR="00582C77" w:rsidRDefault="00582C77" w:rsidP="00160992"/>
    <w:p w14:paraId="7EAD8687" w14:textId="57CF88A0" w:rsidR="00582C77" w:rsidRDefault="00D25397" w:rsidP="00160992">
      <w:r>
        <w:rPr>
          <w:rFonts w:hint="eastAsia"/>
        </w:rPr>
        <w:t xml:space="preserve"> </w:t>
      </w:r>
      <w:r>
        <w:t xml:space="preserve">   </w:t>
      </w:r>
      <w:r>
        <w:rPr>
          <w:rFonts w:hint="eastAsia"/>
        </w:rPr>
        <w:t>我們認為，一個社會的風氣之所以會變成冷漠，有幾個原因：</w:t>
      </w:r>
    </w:p>
    <w:p w14:paraId="6E39E889" w14:textId="77777777" w:rsidR="00582C77" w:rsidRDefault="00582C77" w:rsidP="00160992"/>
    <w:p w14:paraId="21E9FB03" w14:textId="2D196AD1" w:rsidR="008B7FC5" w:rsidRDefault="004C7BF7" w:rsidP="004C7BF7">
      <w:pPr>
        <w:pStyle w:val="a5"/>
        <w:numPr>
          <w:ilvl w:val="0"/>
          <w:numId w:val="18"/>
        </w:numPr>
        <w:ind w:leftChars="0"/>
      </w:pPr>
      <w:r>
        <w:rPr>
          <w:rFonts w:hint="eastAsia"/>
        </w:rPr>
        <w:t>引進了不符合傳統</w:t>
      </w:r>
      <w:r w:rsidR="005A75A8">
        <w:rPr>
          <w:rFonts w:hint="eastAsia"/>
        </w:rPr>
        <w:t>民情</w:t>
      </w:r>
      <w:r>
        <w:rPr>
          <w:rFonts w:hint="eastAsia"/>
        </w:rPr>
        <w:t>的外來法律</w:t>
      </w:r>
    </w:p>
    <w:p w14:paraId="7E2F4E38" w14:textId="77777777" w:rsidR="0011607C" w:rsidRDefault="0011607C" w:rsidP="0011607C">
      <w:pPr>
        <w:pStyle w:val="a5"/>
        <w:ind w:leftChars="0" w:left="840"/>
      </w:pPr>
    </w:p>
    <w:p w14:paraId="50FAB8B6" w14:textId="5B96E6B0" w:rsidR="0011607C" w:rsidRDefault="0011607C" w:rsidP="007F4686">
      <w:pPr>
        <w:pStyle w:val="a5"/>
        <w:ind w:leftChars="0" w:left="840"/>
      </w:pPr>
      <w:r>
        <w:rPr>
          <w:rFonts w:hint="eastAsia"/>
        </w:rPr>
        <w:t>法律本來是要保護人民的，每個社會有其傳統</w:t>
      </w:r>
      <w:r w:rsidR="00FC112D">
        <w:rPr>
          <w:rFonts w:hint="eastAsia"/>
        </w:rPr>
        <w:t>有其民情</w:t>
      </w:r>
      <w:r>
        <w:rPr>
          <w:rFonts w:hint="eastAsia"/>
        </w:rPr>
        <w:t>，一定會有相同的行為</w:t>
      </w:r>
      <w:r w:rsidR="008C45FA">
        <w:rPr>
          <w:rFonts w:hint="eastAsia"/>
        </w:rPr>
        <w:t>妥當與否</w:t>
      </w:r>
      <w:r>
        <w:rPr>
          <w:rFonts w:hint="eastAsia"/>
        </w:rPr>
        <w:t>，在</w:t>
      </w:r>
      <w:r w:rsidR="008C45FA">
        <w:rPr>
          <w:rFonts w:hint="eastAsia"/>
        </w:rPr>
        <w:t>不同的社會</w:t>
      </w:r>
      <w:r w:rsidR="00FC112D">
        <w:rPr>
          <w:rFonts w:hint="eastAsia"/>
        </w:rPr>
        <w:t>就</w:t>
      </w:r>
      <w:r w:rsidR="008C45FA">
        <w:rPr>
          <w:rFonts w:hint="eastAsia"/>
        </w:rPr>
        <w:t>有不同的認定</w:t>
      </w:r>
      <w:r w:rsidR="00FC112D">
        <w:rPr>
          <w:rFonts w:hint="eastAsia"/>
        </w:rPr>
        <w:t>現象</w:t>
      </w:r>
      <w:r w:rsidR="008C45FA">
        <w:rPr>
          <w:rFonts w:hint="eastAsia"/>
        </w:rPr>
        <w:t>。</w:t>
      </w:r>
      <w:r w:rsidR="00120C8E">
        <w:rPr>
          <w:rFonts w:hint="eastAsia"/>
        </w:rPr>
        <w:t>並不是</w:t>
      </w:r>
      <w:r w:rsidR="008C45FA">
        <w:rPr>
          <w:rFonts w:hint="eastAsia"/>
        </w:rPr>
        <w:t>科技比較</w:t>
      </w:r>
      <w:r w:rsidR="00CC5C65">
        <w:rPr>
          <w:rFonts w:hint="eastAsia"/>
        </w:rPr>
        <w:t>進步</w:t>
      </w:r>
      <w:r w:rsidR="008C45FA">
        <w:rPr>
          <w:rFonts w:hint="eastAsia"/>
        </w:rPr>
        <w:t>、經濟比較</w:t>
      </w:r>
      <w:r w:rsidR="00CC5C65">
        <w:rPr>
          <w:rFonts w:hint="eastAsia"/>
        </w:rPr>
        <w:t>發達</w:t>
      </w:r>
      <w:r w:rsidR="008C45FA">
        <w:rPr>
          <w:rFonts w:hint="eastAsia"/>
        </w:rPr>
        <w:t>的地方</w:t>
      </w:r>
      <w:r w:rsidR="00CC5C65">
        <w:rPr>
          <w:rFonts w:hint="eastAsia"/>
        </w:rPr>
        <w:t>，他們的作為就是值得學習的</w:t>
      </w:r>
      <w:r w:rsidR="00642B4E">
        <w:rPr>
          <w:rFonts w:hint="eastAsia"/>
        </w:rPr>
        <w:t>。</w:t>
      </w:r>
      <w:r w:rsidR="005F58BC">
        <w:rPr>
          <w:rFonts w:hint="eastAsia"/>
        </w:rPr>
        <w:t>如果我們引進了不符合自己民情的外來法律，難免會引導民風改變，這</w:t>
      </w:r>
      <w:r w:rsidR="00B70BD9">
        <w:rPr>
          <w:rFonts w:hint="eastAsia"/>
        </w:rPr>
        <w:t>可不一定是我們</w:t>
      </w:r>
      <w:r w:rsidR="005A6646">
        <w:rPr>
          <w:rFonts w:hint="eastAsia"/>
        </w:rPr>
        <w:t>期待</w:t>
      </w:r>
      <w:r w:rsidR="00B70BD9">
        <w:rPr>
          <w:rFonts w:hint="eastAsia"/>
        </w:rPr>
        <w:t>的</w:t>
      </w:r>
      <w:r w:rsidR="005F58BC">
        <w:rPr>
          <w:rFonts w:hint="eastAsia"/>
        </w:rPr>
        <w:t>。</w:t>
      </w:r>
    </w:p>
    <w:p w14:paraId="09C943AD" w14:textId="77777777" w:rsidR="007F4686" w:rsidRPr="007F4686" w:rsidRDefault="007F4686" w:rsidP="007F4686">
      <w:pPr>
        <w:pStyle w:val="a5"/>
        <w:ind w:leftChars="0" w:left="840"/>
      </w:pPr>
    </w:p>
    <w:p w14:paraId="795DD5D2" w14:textId="626D814E" w:rsidR="004C7BF7" w:rsidRDefault="004C7BF7" w:rsidP="004C7BF7">
      <w:pPr>
        <w:pStyle w:val="a5"/>
        <w:numPr>
          <w:ilvl w:val="0"/>
          <w:numId w:val="18"/>
        </w:numPr>
        <w:ind w:leftChars="0"/>
      </w:pPr>
      <w:r>
        <w:rPr>
          <w:rFonts w:hint="eastAsia"/>
        </w:rPr>
        <w:t>明明別人是</w:t>
      </w:r>
      <w:r w:rsidR="00AA4162">
        <w:rPr>
          <w:rFonts w:hint="eastAsia"/>
        </w:rPr>
        <w:t>好心來</w:t>
      </w:r>
      <w:r>
        <w:rPr>
          <w:rFonts w:hint="eastAsia"/>
        </w:rPr>
        <w:t>幫忙，但</w:t>
      </w:r>
      <w:r w:rsidR="00AA4162">
        <w:rPr>
          <w:rFonts w:hint="eastAsia"/>
        </w:rPr>
        <w:t>還是堅持要告對方過當</w:t>
      </w:r>
    </w:p>
    <w:p w14:paraId="1E0674AA" w14:textId="78B663BD" w:rsidR="00B70BD9" w:rsidRDefault="00B70BD9" w:rsidP="00B70BD9">
      <w:pPr>
        <w:pStyle w:val="a5"/>
        <w:ind w:leftChars="0" w:left="840"/>
      </w:pPr>
    </w:p>
    <w:p w14:paraId="081D3C87" w14:textId="5D9FEB9E" w:rsidR="00B70BD9" w:rsidRDefault="00B70BD9" w:rsidP="00B70BD9">
      <w:pPr>
        <w:pStyle w:val="a5"/>
        <w:ind w:leftChars="0" w:left="840"/>
      </w:pPr>
      <w:r>
        <w:rPr>
          <w:rFonts w:hint="eastAsia"/>
        </w:rPr>
        <w:t>既然有了這條法律，如果明明是人家好心幫忙，</w:t>
      </w:r>
      <w:r w:rsidR="00652D05">
        <w:rPr>
          <w:rFonts w:hint="eastAsia"/>
        </w:rPr>
        <w:t>不但不感謝，</w:t>
      </w:r>
      <w:r>
        <w:rPr>
          <w:rFonts w:hint="eastAsia"/>
        </w:rPr>
        <w:t>一旦幫了倒忙，又不是故意的，還是堅持要告</w:t>
      </w:r>
      <w:r w:rsidR="00652D05">
        <w:rPr>
          <w:rFonts w:hint="eastAsia"/>
        </w:rPr>
        <w:t>對方過當</w:t>
      </w:r>
      <w:r>
        <w:rPr>
          <w:rFonts w:hint="eastAsia"/>
        </w:rPr>
        <w:t>，</w:t>
      </w:r>
      <w:r w:rsidR="0037304B">
        <w:rPr>
          <w:rFonts w:hint="eastAsia"/>
        </w:rPr>
        <w:t>這不就</w:t>
      </w:r>
      <w:r w:rsidR="00652D05">
        <w:rPr>
          <w:rFonts w:hint="eastAsia"/>
        </w:rPr>
        <w:t>是社會風氣變成冷漠的推手</w:t>
      </w:r>
      <w:r w:rsidR="00556733">
        <w:rPr>
          <w:rFonts w:hint="eastAsia"/>
        </w:rPr>
        <w:t>嗎？</w:t>
      </w:r>
    </w:p>
    <w:p w14:paraId="144BF3BB" w14:textId="77777777" w:rsidR="00B70BD9" w:rsidRDefault="00B70BD9" w:rsidP="00B70BD9">
      <w:pPr>
        <w:pStyle w:val="a5"/>
        <w:ind w:leftChars="0" w:left="840"/>
      </w:pPr>
    </w:p>
    <w:p w14:paraId="34DD7945" w14:textId="113B1C70" w:rsidR="00AA4162" w:rsidRDefault="00AA4162" w:rsidP="004C7BF7">
      <w:pPr>
        <w:pStyle w:val="a5"/>
        <w:numPr>
          <w:ilvl w:val="0"/>
          <w:numId w:val="18"/>
        </w:numPr>
        <w:ind w:leftChars="0"/>
      </w:pPr>
      <w:r>
        <w:rPr>
          <w:rFonts w:hint="eastAsia"/>
        </w:rPr>
        <w:t>法官的認定</w:t>
      </w:r>
      <w:r w:rsidR="00910258">
        <w:rPr>
          <w:rFonts w:hint="eastAsia"/>
        </w:rPr>
        <w:t>和法條的訂定</w:t>
      </w:r>
    </w:p>
    <w:p w14:paraId="74E60B64" w14:textId="384FF516" w:rsidR="00556733" w:rsidRDefault="00556733" w:rsidP="00556733">
      <w:pPr>
        <w:pStyle w:val="a5"/>
        <w:ind w:leftChars="0" w:left="840"/>
      </w:pPr>
    </w:p>
    <w:p w14:paraId="6E7A2D46" w14:textId="792F40F2" w:rsidR="00556733" w:rsidRDefault="00556733" w:rsidP="00556733">
      <w:pPr>
        <w:pStyle w:val="a5"/>
        <w:ind w:leftChars="0" w:left="840"/>
      </w:pPr>
      <w:r>
        <w:rPr>
          <w:rFonts w:hint="eastAsia"/>
        </w:rPr>
        <w:t>當然，這是最重要的。什麼是動機？什麼是過當？</w:t>
      </w:r>
      <w:r w:rsidR="00120C8E">
        <w:rPr>
          <w:rFonts w:hint="eastAsia"/>
        </w:rPr>
        <w:t>什麼是合宜的緊急</w:t>
      </w:r>
      <w:r w:rsidR="007255BD">
        <w:rPr>
          <w:rFonts w:hint="eastAsia"/>
        </w:rPr>
        <w:t>避難措施又不致於過當？其認定拿揑在法官手中，一旦不符民情，很容易造成社會風氣的</w:t>
      </w:r>
      <w:r w:rsidR="00971A74">
        <w:rPr>
          <w:rFonts w:hint="eastAsia"/>
        </w:rPr>
        <w:t>冷漠！因此立法委員在</w:t>
      </w:r>
      <w:r w:rsidR="00910258">
        <w:rPr>
          <w:rFonts w:hint="eastAsia"/>
        </w:rPr>
        <w:t>立法</w:t>
      </w:r>
      <w:r w:rsidR="00971A74">
        <w:rPr>
          <w:rFonts w:hint="eastAsia"/>
        </w:rPr>
        <w:t>訂定法律時一定要</w:t>
      </w:r>
      <w:r w:rsidR="00910258">
        <w:rPr>
          <w:rFonts w:hint="eastAsia"/>
        </w:rPr>
        <w:t>適當，一旦</w:t>
      </w:r>
      <w:r w:rsidR="005A6646">
        <w:rPr>
          <w:rFonts w:hint="eastAsia"/>
        </w:rPr>
        <w:t>出現</w:t>
      </w:r>
      <w:r w:rsidR="00910258">
        <w:rPr>
          <w:rFonts w:hint="eastAsia"/>
        </w:rPr>
        <w:t>對社會</w:t>
      </w:r>
      <w:r w:rsidR="005A6646">
        <w:rPr>
          <w:rFonts w:hint="eastAsia"/>
        </w:rPr>
        <w:t>風氣</w:t>
      </w:r>
      <w:r w:rsidR="00910258">
        <w:rPr>
          <w:rFonts w:hint="eastAsia"/>
        </w:rPr>
        <w:t>有</w:t>
      </w:r>
      <w:r w:rsidR="005A6646">
        <w:rPr>
          <w:rFonts w:hint="eastAsia"/>
        </w:rPr>
        <w:t>非期</w:t>
      </w:r>
      <w:r w:rsidR="00910258">
        <w:rPr>
          <w:rFonts w:hint="eastAsia"/>
        </w:rPr>
        <w:t>望的影響時也要及時修</w:t>
      </w:r>
      <w:r w:rsidR="005A6646">
        <w:rPr>
          <w:rFonts w:hint="eastAsia"/>
        </w:rPr>
        <w:t>改。</w:t>
      </w:r>
    </w:p>
    <w:p w14:paraId="6FFADDB5" w14:textId="77777777" w:rsidR="00556733" w:rsidRDefault="00556733" w:rsidP="00556733">
      <w:pPr>
        <w:pStyle w:val="a5"/>
        <w:ind w:leftChars="0" w:left="840"/>
      </w:pPr>
    </w:p>
    <w:p w14:paraId="571F8BB1" w14:textId="65CACCFA" w:rsidR="004F4C59" w:rsidRDefault="00022885" w:rsidP="005A6646">
      <w:pPr>
        <w:ind w:firstLineChars="200" w:firstLine="480"/>
      </w:pPr>
      <w:r>
        <w:rPr>
          <w:rFonts w:hint="eastAsia"/>
        </w:rPr>
        <w:t>我們知道，</w:t>
      </w:r>
      <w:r w:rsidR="005A6646">
        <w:rPr>
          <w:rFonts w:hint="eastAsia"/>
        </w:rPr>
        <w:t>每一種選擇都是有利也有弊的</w:t>
      </w:r>
      <w:r>
        <w:rPr>
          <w:rFonts w:hint="eastAsia"/>
        </w:rPr>
        <w:t>。</w:t>
      </w:r>
      <w:r w:rsidR="005A6646">
        <w:rPr>
          <w:rFonts w:hint="eastAsia"/>
        </w:rPr>
        <w:t>以廢除死刑為例，不判死刑並</w:t>
      </w:r>
      <w:r>
        <w:rPr>
          <w:rFonts w:hint="eastAsia"/>
        </w:rPr>
        <w:t>不一定就是</w:t>
      </w:r>
      <w:r w:rsidR="005A6646">
        <w:rPr>
          <w:rFonts w:hint="eastAsia"/>
        </w:rPr>
        <w:t>比較進步道德比較高尚</w:t>
      </w:r>
      <w:r w:rsidR="0037304B">
        <w:rPr>
          <w:rFonts w:hint="eastAsia"/>
        </w:rPr>
        <w:t>的</w:t>
      </w:r>
      <w:r w:rsidR="005A6646">
        <w:rPr>
          <w:rFonts w:hint="eastAsia"/>
        </w:rPr>
        <w:t>，因為廢死固然可以挽救冤情誤判，死刑也</w:t>
      </w:r>
      <w:r w:rsidR="00FA0FC8">
        <w:rPr>
          <w:rFonts w:hint="eastAsia"/>
        </w:rPr>
        <w:t>可以看成是</w:t>
      </w:r>
      <w:r w:rsidR="005A6646">
        <w:rPr>
          <w:rFonts w:hint="eastAsia"/>
        </w:rPr>
        <w:t>國家殺人</w:t>
      </w:r>
      <w:r w:rsidR="00FA0FC8">
        <w:rPr>
          <w:rFonts w:hint="eastAsia"/>
        </w:rPr>
        <w:t>、</w:t>
      </w:r>
      <w:r w:rsidR="005A6646">
        <w:rPr>
          <w:rFonts w:hint="eastAsia"/>
        </w:rPr>
        <w:t>不符人權</w:t>
      </w:r>
      <w:r w:rsidR="006D3501">
        <w:rPr>
          <w:rFonts w:hint="eastAsia"/>
        </w:rPr>
        <w:t>。</w:t>
      </w:r>
      <w:r w:rsidR="00FA0FC8">
        <w:rPr>
          <w:rFonts w:hint="eastAsia"/>
        </w:rPr>
        <w:t>可是判死相對於</w:t>
      </w:r>
      <w:r>
        <w:rPr>
          <w:rFonts w:hint="eastAsia"/>
        </w:rPr>
        <w:t>犯人</w:t>
      </w:r>
      <w:r w:rsidR="005A6646">
        <w:rPr>
          <w:rFonts w:hint="eastAsia"/>
        </w:rPr>
        <w:t>已</w:t>
      </w:r>
      <w:r>
        <w:rPr>
          <w:rFonts w:hint="eastAsia"/>
        </w:rPr>
        <w:t>經</w:t>
      </w:r>
      <w:r w:rsidR="005A6646">
        <w:rPr>
          <w:rFonts w:hint="eastAsia"/>
        </w:rPr>
        <w:t>犯下的錯</w:t>
      </w:r>
      <w:r>
        <w:rPr>
          <w:rFonts w:hint="eastAsia"/>
        </w:rPr>
        <w:t>誤</w:t>
      </w:r>
      <w:r w:rsidR="00552FAC">
        <w:rPr>
          <w:rFonts w:hint="eastAsia"/>
        </w:rPr>
        <w:t>是</w:t>
      </w:r>
      <w:r w:rsidR="005A6646">
        <w:rPr>
          <w:rFonts w:hint="eastAsia"/>
        </w:rPr>
        <w:t>於事無補</w:t>
      </w:r>
      <w:r w:rsidR="00552FAC">
        <w:rPr>
          <w:rFonts w:hint="eastAsia"/>
        </w:rPr>
        <w:t>的</w:t>
      </w:r>
      <w:r w:rsidR="005A6646">
        <w:rPr>
          <w:rFonts w:hint="eastAsia"/>
        </w:rPr>
        <w:t>，</w:t>
      </w:r>
      <w:r w:rsidR="006D3501">
        <w:rPr>
          <w:rFonts w:hint="eastAsia"/>
        </w:rPr>
        <w:t>也</w:t>
      </w:r>
      <w:r w:rsidR="005A6646">
        <w:rPr>
          <w:rFonts w:hint="eastAsia"/>
        </w:rPr>
        <w:t>是</w:t>
      </w:r>
      <w:r w:rsidR="00C04565">
        <w:rPr>
          <w:rFonts w:hint="eastAsia"/>
        </w:rPr>
        <w:t>也不可否認</w:t>
      </w:r>
      <w:r w:rsidR="006D3501">
        <w:rPr>
          <w:rFonts w:hint="eastAsia"/>
        </w:rPr>
        <w:t>的</w:t>
      </w:r>
      <w:r w:rsidR="00BD69C4">
        <w:rPr>
          <w:rFonts w:hint="eastAsia"/>
        </w:rPr>
        <w:t>，可是</w:t>
      </w:r>
      <w:r w:rsidR="006D3501">
        <w:rPr>
          <w:rFonts w:hint="eastAsia"/>
        </w:rPr>
        <w:t>任何一個</w:t>
      </w:r>
      <w:r w:rsidR="00BD69C4">
        <w:rPr>
          <w:rFonts w:hint="eastAsia"/>
        </w:rPr>
        <w:t>被</w:t>
      </w:r>
      <w:r w:rsidR="00CE7223">
        <w:rPr>
          <w:rFonts w:hint="eastAsia"/>
        </w:rPr>
        <w:t>法院判處</w:t>
      </w:r>
      <w:r>
        <w:rPr>
          <w:rFonts w:hint="eastAsia"/>
        </w:rPr>
        <w:t>死刑</w:t>
      </w:r>
      <w:r w:rsidR="00BD69C4">
        <w:rPr>
          <w:rFonts w:hint="eastAsia"/>
        </w:rPr>
        <w:t>的案例</w:t>
      </w:r>
      <w:r w:rsidR="00CE7223">
        <w:rPr>
          <w:rFonts w:hint="eastAsia"/>
        </w:rPr>
        <w:t>，一定是經過一定程序審理</w:t>
      </w:r>
      <w:r w:rsidR="00C04565">
        <w:rPr>
          <w:rFonts w:hint="eastAsia"/>
        </w:rPr>
        <w:t>的</w:t>
      </w:r>
      <w:r w:rsidR="00CE7223">
        <w:rPr>
          <w:rFonts w:hint="eastAsia"/>
        </w:rPr>
        <w:t>，</w:t>
      </w:r>
      <w:r w:rsidR="00C04565">
        <w:rPr>
          <w:rFonts w:hint="eastAsia"/>
        </w:rPr>
        <w:t>情</w:t>
      </w:r>
      <w:r w:rsidR="00D66304">
        <w:rPr>
          <w:rFonts w:hint="eastAsia"/>
        </w:rPr>
        <w:t>節</w:t>
      </w:r>
      <w:r w:rsidR="00BD69C4">
        <w:rPr>
          <w:rFonts w:hint="eastAsia"/>
        </w:rPr>
        <w:t>也</w:t>
      </w:r>
      <w:r w:rsidR="00C04565">
        <w:rPr>
          <w:rFonts w:hint="eastAsia"/>
        </w:rPr>
        <w:t>都</w:t>
      </w:r>
      <w:r w:rsidR="00552FAC">
        <w:rPr>
          <w:rFonts w:hint="eastAsia"/>
        </w:rPr>
        <w:t>是非常</w:t>
      </w:r>
      <w:r w:rsidR="00CE7223">
        <w:rPr>
          <w:rFonts w:hint="eastAsia"/>
        </w:rPr>
        <w:t>嚴重</w:t>
      </w:r>
      <w:r w:rsidR="00552FAC">
        <w:rPr>
          <w:rFonts w:hint="eastAsia"/>
        </w:rPr>
        <w:t>的</w:t>
      </w:r>
      <w:r w:rsidR="00D66304">
        <w:rPr>
          <w:rFonts w:hint="eastAsia"/>
        </w:rPr>
        <w:t>。廢死是當然</w:t>
      </w:r>
      <w:r w:rsidR="00CE7223">
        <w:rPr>
          <w:rFonts w:hint="eastAsia"/>
        </w:rPr>
        <w:t>不符合</w:t>
      </w:r>
      <w:r w:rsidR="005A6646">
        <w:rPr>
          <w:rFonts w:hint="eastAsia"/>
        </w:rPr>
        <w:t>「殺人償命，欠債還錢」</w:t>
      </w:r>
      <w:r w:rsidR="00BD69C4">
        <w:rPr>
          <w:rFonts w:hint="eastAsia"/>
        </w:rPr>
        <w:t>的</w:t>
      </w:r>
      <w:r w:rsidR="005A6646">
        <w:rPr>
          <w:rFonts w:hint="eastAsia"/>
        </w:rPr>
        <w:t>傳統價值觀。</w:t>
      </w:r>
      <w:r w:rsidR="00552FAC">
        <w:rPr>
          <w:rFonts w:hint="eastAsia"/>
        </w:rPr>
        <w:t>因此</w:t>
      </w:r>
      <w:r w:rsidR="005A6646">
        <w:rPr>
          <w:rFonts w:hint="eastAsia"/>
        </w:rPr>
        <w:t>，</w:t>
      </w:r>
      <w:r w:rsidR="0013647E">
        <w:rPr>
          <w:rFonts w:hint="eastAsia"/>
        </w:rPr>
        <w:t>廢死</w:t>
      </w:r>
      <w:r w:rsidR="005A6646">
        <w:rPr>
          <w:rFonts w:hint="eastAsia"/>
        </w:rPr>
        <w:t>對被害人及其家屬難免會造成二次傷害，</w:t>
      </w:r>
      <w:r w:rsidR="0013647E">
        <w:rPr>
          <w:rFonts w:hint="eastAsia"/>
        </w:rPr>
        <w:t>另一方面也何嘗不是</w:t>
      </w:r>
      <w:r w:rsidR="005A6646">
        <w:rPr>
          <w:rFonts w:hint="eastAsia"/>
        </w:rPr>
        <w:t>對不當</w:t>
      </w:r>
      <w:r w:rsidR="0013647E">
        <w:rPr>
          <w:rFonts w:hint="eastAsia"/>
        </w:rPr>
        <w:t>行為產生</w:t>
      </w:r>
      <w:r w:rsidR="005A6646">
        <w:rPr>
          <w:rFonts w:hint="eastAsia"/>
        </w:rPr>
        <w:t>潛在的鼓勵作用</w:t>
      </w:r>
      <w:r w:rsidR="0013647E">
        <w:rPr>
          <w:rFonts w:hint="eastAsia"/>
        </w:rPr>
        <w:t>？</w:t>
      </w:r>
      <w:r w:rsidR="00D66304">
        <w:rPr>
          <w:rFonts w:hint="eastAsia"/>
        </w:rPr>
        <w:t>因此，是否廢死、何時廢死，不能簡單的</w:t>
      </w:r>
      <w:r w:rsidR="002C5A15">
        <w:rPr>
          <w:rFonts w:hint="eastAsia"/>
        </w:rPr>
        <w:t>看作只</w:t>
      </w:r>
      <w:r w:rsidR="00CC4D7F">
        <w:rPr>
          <w:rFonts w:hint="eastAsia"/>
        </w:rPr>
        <w:t>是要跟上先進思想和世界潮流。</w:t>
      </w:r>
    </w:p>
    <w:p w14:paraId="18EC5878" w14:textId="3E0ABD8C" w:rsidR="00CC4D7F" w:rsidRDefault="00CC4D7F" w:rsidP="005A6646">
      <w:pPr>
        <w:ind w:firstLineChars="200" w:firstLine="480"/>
      </w:pPr>
    </w:p>
    <w:p w14:paraId="3D16886A" w14:textId="29AF08F2" w:rsidR="00CC4D7F" w:rsidRDefault="00CC4D7F" w:rsidP="005A6646">
      <w:pPr>
        <w:ind w:firstLineChars="200" w:firstLine="480"/>
      </w:pPr>
      <w:r>
        <w:rPr>
          <w:rFonts w:hint="eastAsia"/>
        </w:rPr>
        <w:t>同學們，你對本議題有什麼看法，請提出分享討論</w:t>
      </w:r>
    </w:p>
    <w:p w14:paraId="36DD131F" w14:textId="5A33528B" w:rsidR="0013647E" w:rsidRDefault="0013647E" w:rsidP="0013647E"/>
    <w:p w14:paraId="7DF286DE" w14:textId="5C2CF3D3" w:rsidR="0013647E" w:rsidRDefault="0013647E" w:rsidP="0013647E"/>
    <w:p w14:paraId="4392C530" w14:textId="77777777" w:rsidR="0013647E" w:rsidRDefault="0013647E" w:rsidP="0013647E">
      <w:pPr>
        <w:rPr>
          <w:rFonts w:hint="eastAsia"/>
        </w:rPr>
      </w:pPr>
    </w:p>
    <w:sectPr w:rsidR="0013647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364C3" w14:textId="77777777" w:rsidR="00737F23" w:rsidRDefault="00737F23" w:rsidP="00551421">
      <w:r>
        <w:separator/>
      </w:r>
    </w:p>
  </w:endnote>
  <w:endnote w:type="continuationSeparator" w:id="0">
    <w:p w14:paraId="1CB726CE" w14:textId="77777777" w:rsidR="00737F23" w:rsidRDefault="00737F23"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47CE2" w14:textId="77777777" w:rsidR="00737F23" w:rsidRDefault="00737F23" w:rsidP="00551421">
      <w:r>
        <w:separator/>
      </w:r>
    </w:p>
  </w:footnote>
  <w:footnote w:type="continuationSeparator" w:id="0">
    <w:p w14:paraId="511BE64B" w14:textId="77777777" w:rsidR="00737F23" w:rsidRDefault="00737F23"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72700"/>
    <w:multiLevelType w:val="hybridMultilevel"/>
    <w:tmpl w:val="515A80AE"/>
    <w:lvl w:ilvl="0" w:tplc="A2C29E6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5"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2"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4"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7"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3"/>
  </w:num>
  <w:num w:numId="2">
    <w:abstractNumId w:val="2"/>
  </w:num>
  <w:num w:numId="3">
    <w:abstractNumId w:val="7"/>
  </w:num>
  <w:num w:numId="4">
    <w:abstractNumId w:val="9"/>
  </w:num>
  <w:num w:numId="5">
    <w:abstractNumId w:val="4"/>
  </w:num>
  <w:num w:numId="6">
    <w:abstractNumId w:val="16"/>
  </w:num>
  <w:num w:numId="7">
    <w:abstractNumId w:val="10"/>
  </w:num>
  <w:num w:numId="8">
    <w:abstractNumId w:val="15"/>
  </w:num>
  <w:num w:numId="9">
    <w:abstractNumId w:val="8"/>
  </w:num>
  <w:num w:numId="10">
    <w:abstractNumId w:val="5"/>
  </w:num>
  <w:num w:numId="11">
    <w:abstractNumId w:val="1"/>
  </w:num>
  <w:num w:numId="12">
    <w:abstractNumId w:val="11"/>
  </w:num>
  <w:num w:numId="13">
    <w:abstractNumId w:val="14"/>
  </w:num>
  <w:num w:numId="14">
    <w:abstractNumId w:val="12"/>
  </w:num>
  <w:num w:numId="15">
    <w:abstractNumId w:val="6"/>
  </w:num>
  <w:num w:numId="16">
    <w:abstractNumId w:val="17"/>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5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20DA2"/>
    <w:rsid w:val="00022885"/>
    <w:rsid w:val="00063A6E"/>
    <w:rsid w:val="00075A7F"/>
    <w:rsid w:val="000A5495"/>
    <w:rsid w:val="000B0F70"/>
    <w:rsid w:val="000D2716"/>
    <w:rsid w:val="000D4B8F"/>
    <w:rsid w:val="000E6EDC"/>
    <w:rsid w:val="000E7E16"/>
    <w:rsid w:val="00104D76"/>
    <w:rsid w:val="0011607C"/>
    <w:rsid w:val="00116150"/>
    <w:rsid w:val="00120C8E"/>
    <w:rsid w:val="00123172"/>
    <w:rsid w:val="001264F5"/>
    <w:rsid w:val="0013647E"/>
    <w:rsid w:val="001454C1"/>
    <w:rsid w:val="00160992"/>
    <w:rsid w:val="00161BC9"/>
    <w:rsid w:val="001C5D02"/>
    <w:rsid w:val="001E60B9"/>
    <w:rsid w:val="00212296"/>
    <w:rsid w:val="00234CD0"/>
    <w:rsid w:val="00254806"/>
    <w:rsid w:val="00262755"/>
    <w:rsid w:val="00277D27"/>
    <w:rsid w:val="00284937"/>
    <w:rsid w:val="00297CF7"/>
    <w:rsid w:val="002A4C4E"/>
    <w:rsid w:val="002B6E31"/>
    <w:rsid w:val="002C5A15"/>
    <w:rsid w:val="002C614E"/>
    <w:rsid w:val="002D6D78"/>
    <w:rsid w:val="002E22C5"/>
    <w:rsid w:val="002E39B7"/>
    <w:rsid w:val="002F7522"/>
    <w:rsid w:val="00302F40"/>
    <w:rsid w:val="00312597"/>
    <w:rsid w:val="00312F06"/>
    <w:rsid w:val="00316B1F"/>
    <w:rsid w:val="00321786"/>
    <w:rsid w:val="00326F2E"/>
    <w:rsid w:val="00335EDF"/>
    <w:rsid w:val="003443D2"/>
    <w:rsid w:val="00354C8F"/>
    <w:rsid w:val="00361864"/>
    <w:rsid w:val="0037304B"/>
    <w:rsid w:val="003834BB"/>
    <w:rsid w:val="00392CD3"/>
    <w:rsid w:val="003A6515"/>
    <w:rsid w:val="003B7205"/>
    <w:rsid w:val="003C2B6E"/>
    <w:rsid w:val="003C2F1E"/>
    <w:rsid w:val="003C4875"/>
    <w:rsid w:val="003C7408"/>
    <w:rsid w:val="003F0DE0"/>
    <w:rsid w:val="003F1C7F"/>
    <w:rsid w:val="00407327"/>
    <w:rsid w:val="00436C8B"/>
    <w:rsid w:val="00440F14"/>
    <w:rsid w:val="00445673"/>
    <w:rsid w:val="00454A87"/>
    <w:rsid w:val="00456328"/>
    <w:rsid w:val="00457A32"/>
    <w:rsid w:val="004713AA"/>
    <w:rsid w:val="0047385B"/>
    <w:rsid w:val="0048109D"/>
    <w:rsid w:val="004A5519"/>
    <w:rsid w:val="004C1205"/>
    <w:rsid w:val="004C7BF7"/>
    <w:rsid w:val="004F2081"/>
    <w:rsid w:val="004F4C59"/>
    <w:rsid w:val="005308A0"/>
    <w:rsid w:val="00530A8C"/>
    <w:rsid w:val="00551421"/>
    <w:rsid w:val="00552FAC"/>
    <w:rsid w:val="00556415"/>
    <w:rsid w:val="00556733"/>
    <w:rsid w:val="0058162B"/>
    <w:rsid w:val="00581F81"/>
    <w:rsid w:val="00582C77"/>
    <w:rsid w:val="005A6646"/>
    <w:rsid w:val="005A75A8"/>
    <w:rsid w:val="005D11C6"/>
    <w:rsid w:val="005F2421"/>
    <w:rsid w:val="005F58BC"/>
    <w:rsid w:val="00617A01"/>
    <w:rsid w:val="00633579"/>
    <w:rsid w:val="006338E7"/>
    <w:rsid w:val="006340B5"/>
    <w:rsid w:val="006375FB"/>
    <w:rsid w:val="00642B4E"/>
    <w:rsid w:val="00646DE4"/>
    <w:rsid w:val="00652D05"/>
    <w:rsid w:val="0066195E"/>
    <w:rsid w:val="006D3501"/>
    <w:rsid w:val="006E499E"/>
    <w:rsid w:val="006E67A0"/>
    <w:rsid w:val="007041C5"/>
    <w:rsid w:val="0072431A"/>
    <w:rsid w:val="00724C8B"/>
    <w:rsid w:val="007255BD"/>
    <w:rsid w:val="007303BC"/>
    <w:rsid w:val="0073612C"/>
    <w:rsid w:val="00737F23"/>
    <w:rsid w:val="00745BEE"/>
    <w:rsid w:val="00762DE0"/>
    <w:rsid w:val="00763E64"/>
    <w:rsid w:val="00772AA3"/>
    <w:rsid w:val="00781D3C"/>
    <w:rsid w:val="00796CF6"/>
    <w:rsid w:val="007B4FE1"/>
    <w:rsid w:val="007C1704"/>
    <w:rsid w:val="007C2C56"/>
    <w:rsid w:val="007C6B9A"/>
    <w:rsid w:val="007F4686"/>
    <w:rsid w:val="0083760D"/>
    <w:rsid w:val="00856652"/>
    <w:rsid w:val="008574CD"/>
    <w:rsid w:val="00870D93"/>
    <w:rsid w:val="00871618"/>
    <w:rsid w:val="008763BA"/>
    <w:rsid w:val="00881AFD"/>
    <w:rsid w:val="00881C60"/>
    <w:rsid w:val="008919C7"/>
    <w:rsid w:val="008A1AAE"/>
    <w:rsid w:val="008B7FC5"/>
    <w:rsid w:val="008C2054"/>
    <w:rsid w:val="008C45FA"/>
    <w:rsid w:val="008C7AD7"/>
    <w:rsid w:val="008E25B1"/>
    <w:rsid w:val="00910258"/>
    <w:rsid w:val="0091134C"/>
    <w:rsid w:val="0091488C"/>
    <w:rsid w:val="009177C9"/>
    <w:rsid w:val="00945985"/>
    <w:rsid w:val="00957ED1"/>
    <w:rsid w:val="00971A74"/>
    <w:rsid w:val="00974E43"/>
    <w:rsid w:val="009C1B73"/>
    <w:rsid w:val="009C5872"/>
    <w:rsid w:val="009C74A6"/>
    <w:rsid w:val="009D6871"/>
    <w:rsid w:val="00A14640"/>
    <w:rsid w:val="00A31660"/>
    <w:rsid w:val="00A3664E"/>
    <w:rsid w:val="00A42C57"/>
    <w:rsid w:val="00A460BB"/>
    <w:rsid w:val="00A462C1"/>
    <w:rsid w:val="00AA156B"/>
    <w:rsid w:val="00AA4162"/>
    <w:rsid w:val="00AA5312"/>
    <w:rsid w:val="00AB17EC"/>
    <w:rsid w:val="00AC7030"/>
    <w:rsid w:val="00AC76CA"/>
    <w:rsid w:val="00B100E7"/>
    <w:rsid w:val="00B103FE"/>
    <w:rsid w:val="00B17C5C"/>
    <w:rsid w:val="00B233BB"/>
    <w:rsid w:val="00B34773"/>
    <w:rsid w:val="00B35F2B"/>
    <w:rsid w:val="00B65E54"/>
    <w:rsid w:val="00B70BD9"/>
    <w:rsid w:val="00B73904"/>
    <w:rsid w:val="00B81B76"/>
    <w:rsid w:val="00B9764D"/>
    <w:rsid w:val="00BA2052"/>
    <w:rsid w:val="00BD69C4"/>
    <w:rsid w:val="00BF19C7"/>
    <w:rsid w:val="00C04565"/>
    <w:rsid w:val="00C201E9"/>
    <w:rsid w:val="00C24038"/>
    <w:rsid w:val="00C3409D"/>
    <w:rsid w:val="00C5043A"/>
    <w:rsid w:val="00C5433D"/>
    <w:rsid w:val="00C61E75"/>
    <w:rsid w:val="00C813DB"/>
    <w:rsid w:val="00C96F62"/>
    <w:rsid w:val="00C97188"/>
    <w:rsid w:val="00CB42E4"/>
    <w:rsid w:val="00CC4D7F"/>
    <w:rsid w:val="00CC5C65"/>
    <w:rsid w:val="00CE1906"/>
    <w:rsid w:val="00CE4CB7"/>
    <w:rsid w:val="00CE7223"/>
    <w:rsid w:val="00CF1B1A"/>
    <w:rsid w:val="00D25397"/>
    <w:rsid w:val="00D32055"/>
    <w:rsid w:val="00D66304"/>
    <w:rsid w:val="00D84E82"/>
    <w:rsid w:val="00D86FAB"/>
    <w:rsid w:val="00DC2076"/>
    <w:rsid w:val="00DC3274"/>
    <w:rsid w:val="00DC70BB"/>
    <w:rsid w:val="00DD3B81"/>
    <w:rsid w:val="00DF0A8A"/>
    <w:rsid w:val="00E375AC"/>
    <w:rsid w:val="00E37B2B"/>
    <w:rsid w:val="00E4157E"/>
    <w:rsid w:val="00E558A1"/>
    <w:rsid w:val="00E67AA9"/>
    <w:rsid w:val="00E730F1"/>
    <w:rsid w:val="00EC4E65"/>
    <w:rsid w:val="00ED51BE"/>
    <w:rsid w:val="00EE115B"/>
    <w:rsid w:val="00EF7A24"/>
    <w:rsid w:val="00F12019"/>
    <w:rsid w:val="00F93ACD"/>
    <w:rsid w:val="00FA0FC8"/>
    <w:rsid w:val="00FC112D"/>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355019">
      <w:bodyDiv w:val="1"/>
      <w:marLeft w:val="0"/>
      <w:marRight w:val="0"/>
      <w:marTop w:val="0"/>
      <w:marBottom w:val="0"/>
      <w:divBdr>
        <w:top w:val="none" w:sz="0" w:space="0" w:color="auto"/>
        <w:left w:val="none" w:sz="0" w:space="0" w:color="auto"/>
        <w:bottom w:val="none" w:sz="0" w:space="0" w:color="auto"/>
        <w:right w:val="none" w:sz="0" w:space="0" w:color="auto"/>
      </w:divBdr>
    </w:div>
    <w:div w:id="278032647">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00427759">
      <w:bodyDiv w:val="1"/>
      <w:marLeft w:val="0"/>
      <w:marRight w:val="0"/>
      <w:marTop w:val="0"/>
      <w:marBottom w:val="0"/>
      <w:divBdr>
        <w:top w:val="none" w:sz="0" w:space="0" w:color="auto"/>
        <w:left w:val="none" w:sz="0" w:space="0" w:color="auto"/>
        <w:bottom w:val="none" w:sz="0" w:space="0" w:color="auto"/>
        <w:right w:val="none" w:sz="0" w:space="0" w:color="auto"/>
      </w:divBdr>
    </w:div>
    <w:div w:id="399986184">
      <w:bodyDiv w:val="1"/>
      <w:marLeft w:val="0"/>
      <w:marRight w:val="0"/>
      <w:marTop w:val="0"/>
      <w:marBottom w:val="0"/>
      <w:divBdr>
        <w:top w:val="none" w:sz="0" w:space="0" w:color="auto"/>
        <w:left w:val="none" w:sz="0" w:space="0" w:color="auto"/>
        <w:bottom w:val="none" w:sz="0" w:space="0" w:color="auto"/>
        <w:right w:val="none" w:sz="0" w:space="0" w:color="auto"/>
      </w:divBdr>
    </w:div>
    <w:div w:id="421993895">
      <w:bodyDiv w:val="1"/>
      <w:marLeft w:val="0"/>
      <w:marRight w:val="0"/>
      <w:marTop w:val="0"/>
      <w:marBottom w:val="0"/>
      <w:divBdr>
        <w:top w:val="none" w:sz="0" w:space="0" w:color="auto"/>
        <w:left w:val="none" w:sz="0" w:space="0" w:color="auto"/>
        <w:bottom w:val="none" w:sz="0" w:space="0" w:color="auto"/>
        <w:right w:val="none" w:sz="0" w:space="0" w:color="auto"/>
      </w:divBdr>
    </w:div>
    <w:div w:id="668366696">
      <w:bodyDiv w:val="1"/>
      <w:marLeft w:val="0"/>
      <w:marRight w:val="0"/>
      <w:marTop w:val="0"/>
      <w:marBottom w:val="0"/>
      <w:divBdr>
        <w:top w:val="none" w:sz="0" w:space="0" w:color="auto"/>
        <w:left w:val="none" w:sz="0" w:space="0" w:color="auto"/>
        <w:bottom w:val="none" w:sz="0" w:space="0" w:color="auto"/>
        <w:right w:val="none" w:sz="0" w:space="0" w:color="auto"/>
      </w:divBdr>
    </w:div>
    <w:div w:id="781723821">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07366565">
      <w:bodyDiv w:val="1"/>
      <w:marLeft w:val="0"/>
      <w:marRight w:val="0"/>
      <w:marTop w:val="0"/>
      <w:marBottom w:val="0"/>
      <w:divBdr>
        <w:top w:val="none" w:sz="0" w:space="0" w:color="auto"/>
        <w:left w:val="none" w:sz="0" w:space="0" w:color="auto"/>
        <w:bottom w:val="none" w:sz="0" w:space="0" w:color="auto"/>
        <w:right w:val="none" w:sz="0" w:space="0" w:color="auto"/>
      </w:divBdr>
    </w:div>
    <w:div w:id="1033265314">
      <w:bodyDiv w:val="1"/>
      <w:marLeft w:val="0"/>
      <w:marRight w:val="0"/>
      <w:marTop w:val="0"/>
      <w:marBottom w:val="0"/>
      <w:divBdr>
        <w:top w:val="none" w:sz="0" w:space="0" w:color="auto"/>
        <w:left w:val="none" w:sz="0" w:space="0" w:color="auto"/>
        <w:bottom w:val="none" w:sz="0" w:space="0" w:color="auto"/>
        <w:right w:val="none" w:sz="0" w:space="0" w:color="auto"/>
      </w:divBdr>
    </w:div>
    <w:div w:id="1046678857">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3958">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69378252">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05389876">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29920167">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4</Pages>
  <Words>320</Words>
  <Characters>1826</Characters>
  <Application>Microsoft Office Word</Application>
  <DocSecurity>0</DocSecurity>
  <Lines>15</Lines>
  <Paragraphs>4</Paragraphs>
  <ScaleCrop>false</ScaleCrop>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50</cp:revision>
  <dcterms:created xsi:type="dcterms:W3CDTF">2018-08-05T07:22:00Z</dcterms:created>
  <dcterms:modified xsi:type="dcterms:W3CDTF">2022-10-01T09:29:00Z</dcterms:modified>
</cp:coreProperties>
</file>