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17766" w14:textId="584B3BA7" w:rsidR="00302F40" w:rsidRPr="00763403" w:rsidRDefault="00763403" w:rsidP="00763403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如何疏解塞車</w:t>
      </w:r>
    </w:p>
    <w:p w14:paraId="56222A14" w14:textId="593C4FBB" w:rsidR="00F570E5" w:rsidRDefault="00F570E5" w:rsidP="00302F40">
      <w:pPr>
        <w:rPr>
          <w:rFonts w:asciiTheme="minorEastAsia" w:hAnsiTheme="minorEastAsia"/>
          <w:szCs w:val="24"/>
        </w:rPr>
      </w:pPr>
    </w:p>
    <w:p w14:paraId="79CB9F82" w14:textId="3EF8AD86" w:rsidR="00763403" w:rsidRDefault="00763403" w:rsidP="009B3D05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</w:t>
      </w:r>
      <w:r>
        <w:rPr>
          <w:rFonts w:asciiTheme="minorEastAsia" w:hAnsiTheme="minorEastAsia"/>
          <w:szCs w:val="24"/>
        </w:rPr>
        <w:t xml:space="preserve">   </w:t>
      </w:r>
      <w:r>
        <w:rPr>
          <w:rFonts w:asciiTheme="minorEastAsia" w:hAnsiTheme="minorEastAsia" w:hint="eastAsia"/>
          <w:szCs w:val="24"/>
        </w:rPr>
        <w:t>看到了</w:t>
      </w:r>
      <w:r w:rsidR="001A1CF0">
        <w:rPr>
          <w:rFonts w:asciiTheme="minorEastAsia" w:hAnsiTheme="minorEastAsia" w:hint="eastAsia"/>
          <w:szCs w:val="24"/>
        </w:rPr>
        <w:t>以下</w:t>
      </w:r>
      <w:r w:rsidR="00305D2E">
        <w:rPr>
          <w:rFonts w:asciiTheme="minorEastAsia" w:hAnsiTheme="minorEastAsia" w:hint="eastAsia"/>
          <w:szCs w:val="24"/>
        </w:rPr>
        <w:t>台灣好新聞的報導</w:t>
      </w:r>
      <w:r w:rsidR="000B09D5">
        <w:rPr>
          <w:rFonts w:asciiTheme="minorEastAsia" w:hAnsiTheme="minorEastAsia" w:hint="eastAsia"/>
          <w:szCs w:val="24"/>
        </w:rPr>
        <w:t>，覺得這正是同學們一個</w:t>
      </w:r>
      <w:r w:rsidR="004162EA">
        <w:rPr>
          <w:rFonts w:asciiTheme="minorEastAsia" w:hAnsiTheme="minorEastAsia" w:hint="eastAsia"/>
          <w:szCs w:val="24"/>
        </w:rPr>
        <w:t>非常</w:t>
      </w:r>
      <w:r w:rsidR="000B09D5">
        <w:rPr>
          <w:rFonts w:asciiTheme="minorEastAsia" w:hAnsiTheme="minorEastAsia" w:hint="eastAsia"/>
          <w:szCs w:val="24"/>
        </w:rPr>
        <w:t>好的學習機會</w:t>
      </w:r>
      <w:r w:rsidR="004162EA">
        <w:rPr>
          <w:rFonts w:asciiTheme="minorEastAsia" w:hAnsiTheme="minorEastAsia" w:hint="eastAsia"/>
          <w:szCs w:val="24"/>
        </w:rPr>
        <w:t>。</w:t>
      </w:r>
      <w:r w:rsidR="000B09D5">
        <w:rPr>
          <w:rFonts w:asciiTheme="minorEastAsia" w:hAnsiTheme="minorEastAsia" w:hint="eastAsia"/>
          <w:szCs w:val="24"/>
        </w:rPr>
        <w:t>讓我們先看看這篇報導全文：</w:t>
      </w:r>
    </w:p>
    <w:p w14:paraId="040257D4" w14:textId="77777777" w:rsidR="00954569" w:rsidRDefault="00954569" w:rsidP="00302F40">
      <w:pPr>
        <w:rPr>
          <w:rFonts w:asciiTheme="minorEastAsia" w:hAnsiTheme="minorEastAsia"/>
          <w:szCs w:val="24"/>
        </w:rPr>
      </w:pPr>
    </w:p>
    <w:p w14:paraId="276A2708" w14:textId="77777777" w:rsidR="000B09D5" w:rsidRPr="001A1CF0" w:rsidRDefault="000B09D5" w:rsidP="000B09D5">
      <w:pPr>
        <w:widowControl/>
        <w:jc w:val="center"/>
        <w:outlineLvl w:val="0"/>
        <w:rPr>
          <w:rFonts w:ascii="楷體-繁" w:eastAsia="楷體-繁" w:hAnsi="楷體-繁" w:cs="新細明體"/>
          <w:b/>
          <w:bCs/>
          <w:color w:val="232A31"/>
          <w:kern w:val="36"/>
          <w:sz w:val="32"/>
          <w:szCs w:val="32"/>
        </w:rPr>
      </w:pPr>
      <w:r w:rsidRPr="001A1CF0">
        <w:rPr>
          <w:rFonts w:ascii="楷體-繁" w:eastAsia="楷體-繁" w:hAnsi="楷體-繁" w:cs="新細明體"/>
          <w:b/>
          <w:bCs/>
          <w:color w:val="232A31"/>
          <w:kern w:val="36"/>
          <w:sz w:val="32"/>
          <w:szCs w:val="32"/>
        </w:rPr>
        <w:t>紓解中壢交流道塞車 桃市交通局祭多項新招改善</w:t>
      </w:r>
    </w:p>
    <w:p w14:paraId="2E682B75" w14:textId="77777777" w:rsidR="000B09D5" w:rsidRPr="001A1CF0" w:rsidRDefault="000B09D5" w:rsidP="000B09D5">
      <w:pPr>
        <w:widowControl/>
        <w:shd w:val="clear" w:color="auto" w:fill="FFFFFF"/>
        <w:textAlignment w:val="center"/>
        <w:rPr>
          <w:rFonts w:ascii="Helvetica Neue" w:eastAsia="新細明體" w:hAnsi="Helvetica Neue" w:cs="新細明體"/>
          <w:b/>
          <w:bCs/>
          <w:color w:val="1D2228"/>
          <w:kern w:val="0"/>
          <w:szCs w:val="24"/>
        </w:rPr>
      </w:pPr>
      <w:r w:rsidRPr="001A1CF0">
        <w:rPr>
          <w:rFonts w:ascii="Helvetica Neue" w:eastAsia="新細明體" w:hAnsi="Helvetica Neue" w:cs="新細明體"/>
          <w:b/>
          <w:bCs/>
          <w:color w:val="1D2228"/>
          <w:kern w:val="0"/>
          <w:szCs w:val="24"/>
        </w:rPr>
        <w:t>記者黃駿騏／桃園報導</w:t>
      </w:r>
    </w:p>
    <w:p w14:paraId="6D580144" w14:textId="77777777" w:rsidR="000B09D5" w:rsidRPr="000B09D5" w:rsidRDefault="000B09D5" w:rsidP="000B09D5">
      <w:pPr>
        <w:widowControl/>
        <w:shd w:val="clear" w:color="auto" w:fill="FFFFFF"/>
        <w:textAlignment w:val="center"/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</w:pP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>2023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>年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>3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>月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>16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>日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 xml:space="preserve"> 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>週四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 xml:space="preserve"> 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>下午</w:t>
      </w:r>
      <w:r w:rsidRPr="000B09D5">
        <w:rPr>
          <w:rFonts w:ascii="Helvetica Neue" w:eastAsia="新細明體" w:hAnsi="Helvetica Neue" w:cs="新細明體"/>
          <w:color w:val="6E7780"/>
          <w:kern w:val="0"/>
          <w:sz w:val="21"/>
          <w:szCs w:val="21"/>
        </w:rPr>
        <w:t>3:48</w:t>
      </w:r>
    </w:p>
    <w:p w14:paraId="64357EC5" w14:textId="7943A073" w:rsidR="000B09D5" w:rsidRPr="000B09D5" w:rsidRDefault="000B09D5" w:rsidP="000B09D5">
      <w:pPr>
        <w:widowControl/>
        <w:shd w:val="clear" w:color="auto" w:fill="FFFFFF"/>
        <w:rPr>
          <w:rFonts w:ascii="Helvetica Neue" w:eastAsia="新細明體" w:hAnsi="Helvetica Neue" w:cs="新細明體"/>
          <w:color w:val="1D2228"/>
          <w:kern w:val="0"/>
          <w:sz w:val="20"/>
          <w:szCs w:val="20"/>
        </w:rPr>
      </w:pPr>
    </w:p>
    <w:p w14:paraId="734D2926" w14:textId="5AE7F318" w:rsidR="000B09D5" w:rsidRPr="000B09D5" w:rsidRDefault="0039232F" w:rsidP="000B09D5">
      <w:pPr>
        <w:widowControl/>
        <w:shd w:val="clear" w:color="auto" w:fill="FFFFFF"/>
        <w:spacing w:after="192"/>
        <w:rPr>
          <w:rFonts w:ascii="Helvetica Neue" w:eastAsia="新細明體" w:hAnsi="Helvetica Neue" w:cs="新細明體"/>
          <w:color w:val="232A31"/>
          <w:kern w:val="0"/>
          <w:sz w:val="28"/>
          <w:szCs w:val="28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 w:val="28"/>
          <w:szCs w:val="28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 w:val="28"/>
          <w:szCs w:val="28"/>
        </w:rPr>
        <w:t xml:space="preserve">                          </w:t>
      </w:r>
      <w:r w:rsidRPr="000B09D5">
        <w:rPr>
          <w:rFonts w:ascii="Helvetica Neue" w:eastAsia="新細明體" w:hAnsi="Helvetica Neue" w:cs="新細明體"/>
          <w:color w:val="1D2228"/>
          <w:kern w:val="0"/>
          <w:sz w:val="20"/>
          <w:szCs w:val="20"/>
        </w:rPr>
        <w:fldChar w:fldCharType="begin"/>
      </w:r>
      <w:r w:rsidRPr="000B09D5">
        <w:rPr>
          <w:rFonts w:ascii="Helvetica Neue" w:eastAsia="新細明體" w:hAnsi="Helvetica Neue" w:cs="新細明體"/>
          <w:color w:val="1D2228"/>
          <w:kern w:val="0"/>
          <w:sz w:val="20"/>
          <w:szCs w:val="20"/>
        </w:rPr>
        <w:instrText xml:space="preserve"> INCLUDEPICTURE "https://s.yimg.com/ny/api/res/1.2/VYWrqmwZalEXmMGqsW7OEw--/YXBwaWQ9aGlnaGxhbmRlcjt3PTk2MDtoPTY0MDtjZj13ZWJw/https:/media.zenfs.com/ko/taiwanhot.net.tw/0f943105e3542011bf84bc4eb5dc93e9" \* MERGEFORMATINET </w:instrText>
      </w:r>
      <w:r w:rsidRPr="000B09D5">
        <w:rPr>
          <w:rFonts w:ascii="Helvetica Neue" w:eastAsia="新細明體" w:hAnsi="Helvetica Neue" w:cs="新細明體"/>
          <w:color w:val="1D2228"/>
          <w:kern w:val="0"/>
          <w:sz w:val="20"/>
          <w:szCs w:val="20"/>
        </w:rPr>
        <w:fldChar w:fldCharType="separate"/>
      </w:r>
      <w:r w:rsidRPr="000B09D5">
        <w:rPr>
          <w:rFonts w:ascii="Helvetica Neue" w:eastAsia="新細明體" w:hAnsi="Helvetica Neue" w:cs="新細明體"/>
          <w:noProof/>
          <w:color w:val="1D2228"/>
          <w:kern w:val="0"/>
          <w:sz w:val="20"/>
          <w:szCs w:val="20"/>
        </w:rPr>
        <w:drawing>
          <wp:inline distT="0" distB="0" distL="0" distR="0" wp14:anchorId="062DC80F" wp14:editId="25608C77">
            <wp:extent cx="4512352" cy="3006434"/>
            <wp:effectExtent l="0" t="0" r="0" b="3810"/>
            <wp:docPr id="3" name="圖片 3" descr="一張含有 場景, 道路, 路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場景, 道路, 路, 戶外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3" cy="30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9D5">
        <w:rPr>
          <w:rFonts w:ascii="Helvetica Neue" w:eastAsia="新細明體" w:hAnsi="Helvetica Neue" w:cs="新細明體"/>
          <w:color w:val="1D2228"/>
          <w:kern w:val="0"/>
          <w:sz w:val="20"/>
          <w:szCs w:val="20"/>
        </w:rPr>
        <w:fldChar w:fldCharType="end"/>
      </w:r>
    </w:p>
    <w:p w14:paraId="723091FC" w14:textId="77777777" w:rsidR="000B09D5" w:rsidRPr="000B09D5" w:rsidRDefault="000B09D5" w:rsidP="004162EA">
      <w:pPr>
        <w:widowControl/>
        <w:shd w:val="clear" w:color="auto" w:fill="FFFFFF"/>
        <w:spacing w:after="192"/>
        <w:ind w:firstLineChars="200" w:firstLine="480"/>
        <w:rPr>
          <w:rFonts w:ascii="楷體-繁" w:eastAsia="楷體-繁" w:hAnsi="楷體-繁" w:cs="新細明體"/>
          <w:color w:val="232A31"/>
          <w:kern w:val="0"/>
          <w:szCs w:val="24"/>
        </w:rPr>
      </w:pPr>
      <w:r w:rsidRPr="000B09D5">
        <w:rPr>
          <w:rFonts w:ascii="楷體-繁" w:eastAsia="楷體-繁" w:hAnsi="楷體-繁" w:cs="新細明體"/>
          <w:color w:val="232A31"/>
          <w:kern w:val="0"/>
          <w:szCs w:val="24"/>
        </w:rPr>
        <w:t>為紓解中壢交流道尖峰時間周邊壅塞情況，桃園市政府交通局重新調整民族路二段車道配置，除了優化東往西向北入及南入交流道車道，增加彩色指引標線，使用路人更容易遵循外，另外保障機車用路人行車安全，增加機車專用道供機車行駛，降低過往機車與進匝道汽車交織危險問題。</w:t>
      </w:r>
    </w:p>
    <w:p w14:paraId="4C5D6210" w14:textId="77777777" w:rsidR="000B09D5" w:rsidRPr="000B09D5" w:rsidRDefault="000B09D5" w:rsidP="004162EA">
      <w:pPr>
        <w:widowControl/>
        <w:shd w:val="clear" w:color="auto" w:fill="FFFFFF"/>
        <w:spacing w:after="192"/>
        <w:ind w:firstLineChars="200" w:firstLine="480"/>
        <w:rPr>
          <w:rFonts w:ascii="楷體-繁" w:eastAsia="楷體-繁" w:hAnsi="楷體-繁" w:cs="新細明體"/>
          <w:color w:val="232A31"/>
          <w:kern w:val="0"/>
          <w:szCs w:val="24"/>
        </w:rPr>
      </w:pPr>
      <w:r w:rsidRPr="000B09D5">
        <w:rPr>
          <w:rFonts w:ascii="楷體-繁" w:eastAsia="楷體-繁" w:hAnsi="楷體-繁" w:cs="新細明體"/>
          <w:color w:val="232A31"/>
          <w:kern w:val="0"/>
          <w:szCs w:val="24"/>
        </w:rPr>
        <w:t>交通局表示，民族路二段連接中壢、平鎮市區及中壢交流道，平日進出匝道交通量大，又因中壢民族路交流道為中壢地區通往五楊高架唯一路徑，要進</w:t>
      </w:r>
      <w:r w:rsidRPr="000B09D5">
        <w:rPr>
          <w:rFonts w:ascii="楷體-繁" w:eastAsia="楷體-繁" w:hAnsi="楷體-繁" w:cs="新細明體"/>
          <w:color w:val="232A31"/>
          <w:kern w:val="0"/>
          <w:szCs w:val="24"/>
        </w:rPr>
        <w:lastRenderedPageBreak/>
        <w:t>雙北的車輛皆會利用此匝道進入國道1號，以致上、下午尖峰時間常有車流回堵於民族路二段沿線各路口。雖已將原先雙向左轉保護綠燈改成綠燈早開（遲閉）方式，最內側車道也可以不拘限為左轉專用車道更具車流紓解彈性，但紓解效果仍有限。</w:t>
      </w:r>
    </w:p>
    <w:p w14:paraId="3587E0D8" w14:textId="747CBE00" w:rsidR="000B09D5" w:rsidRPr="000B09D5" w:rsidRDefault="0039232F" w:rsidP="000B09D5">
      <w:pPr>
        <w:widowControl/>
        <w:shd w:val="clear" w:color="auto" w:fill="FFFFFF"/>
        <w:rPr>
          <w:rFonts w:ascii="楷體-繁" w:eastAsia="楷體-繁" w:hAnsi="楷體-繁" w:cs="新細明體"/>
          <w:color w:val="1D2228"/>
          <w:kern w:val="0"/>
          <w:szCs w:val="24"/>
        </w:rPr>
      </w:pPr>
      <w:r>
        <w:rPr>
          <w:rFonts w:ascii="楷體-繁" w:eastAsia="楷體-繁" w:hAnsi="楷體-繁" w:cs="新細明體" w:hint="eastAsia"/>
          <w:color w:val="1D2228"/>
          <w:kern w:val="0"/>
          <w:szCs w:val="24"/>
        </w:rPr>
        <w:t xml:space="preserve"> </w:t>
      </w:r>
      <w:r>
        <w:rPr>
          <w:rFonts w:ascii="楷體-繁" w:eastAsia="楷體-繁" w:hAnsi="楷體-繁" w:cs="新細明體"/>
          <w:color w:val="1D2228"/>
          <w:kern w:val="0"/>
          <w:szCs w:val="24"/>
        </w:rPr>
        <w:t xml:space="preserve">                                </w:t>
      </w:r>
      <w:r w:rsidRPr="000B09D5">
        <w:rPr>
          <w:rFonts w:ascii="楷體-繁" w:eastAsia="楷體-繁" w:hAnsi="楷體-繁" w:cs="新細明體"/>
          <w:color w:val="1D2228"/>
          <w:kern w:val="0"/>
          <w:szCs w:val="24"/>
        </w:rPr>
        <w:fldChar w:fldCharType="begin"/>
      </w:r>
      <w:r w:rsidRPr="000B09D5">
        <w:rPr>
          <w:rFonts w:ascii="楷體-繁" w:eastAsia="楷體-繁" w:hAnsi="楷體-繁" w:cs="新細明體"/>
          <w:color w:val="1D2228"/>
          <w:kern w:val="0"/>
          <w:szCs w:val="24"/>
        </w:rPr>
        <w:instrText xml:space="preserve"> INCLUDEPICTURE "https://s.yimg.com/ny/api/res/1.2/AnHPegAVoTKxntgGju41_Q--/YXBwaWQ9aGlnaGxhbmRlcjt3PTk2MDtoPTY0MDtjZj13ZWJw/https:/media.zenfs.com/ko/taiwanhot.net.tw/7d1df8d21e65866d275ce96bc41cd354" \* MERGEFORMATINET </w:instrText>
      </w:r>
      <w:r w:rsidRPr="000B09D5">
        <w:rPr>
          <w:rFonts w:ascii="楷體-繁" w:eastAsia="楷體-繁" w:hAnsi="楷體-繁" w:cs="新細明體"/>
          <w:color w:val="1D2228"/>
          <w:kern w:val="0"/>
          <w:szCs w:val="24"/>
        </w:rPr>
        <w:fldChar w:fldCharType="separate"/>
      </w:r>
      <w:r w:rsidRPr="000B09D5">
        <w:rPr>
          <w:rFonts w:ascii="楷體-繁" w:eastAsia="楷體-繁" w:hAnsi="楷體-繁" w:cs="新細明體"/>
          <w:noProof/>
          <w:color w:val="1D2228"/>
          <w:kern w:val="0"/>
          <w:szCs w:val="24"/>
        </w:rPr>
        <w:drawing>
          <wp:inline distT="0" distB="0" distL="0" distR="0" wp14:anchorId="31FCFC9E" wp14:editId="51740E37">
            <wp:extent cx="4522311" cy="3013069"/>
            <wp:effectExtent l="0" t="0" r="0" b="0"/>
            <wp:docPr id="2" name="圖片 2" descr="為紓解中壢交流道尖峰時間周邊壅塞情況，桃園市政府交通局祭出多項新招改善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為紓解中壢交流道尖峰時間周邊壅塞情況，桃園市政府交通局祭出多項新招改善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38" cy="30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9D5">
        <w:rPr>
          <w:rFonts w:ascii="楷體-繁" w:eastAsia="楷體-繁" w:hAnsi="楷體-繁" w:cs="新細明體"/>
          <w:color w:val="1D2228"/>
          <w:kern w:val="0"/>
          <w:szCs w:val="24"/>
        </w:rPr>
        <w:fldChar w:fldCharType="end"/>
      </w:r>
    </w:p>
    <w:p w14:paraId="6D0124F3" w14:textId="77777777" w:rsidR="004162EA" w:rsidRDefault="004162EA" w:rsidP="000B09D5">
      <w:pPr>
        <w:widowControl/>
        <w:shd w:val="clear" w:color="auto" w:fill="FFFFFF"/>
        <w:spacing w:after="192"/>
        <w:rPr>
          <w:rFonts w:ascii="楷體-繁" w:eastAsia="楷體-繁" w:hAnsi="楷體-繁" w:cs="新細明體"/>
          <w:color w:val="1D2228"/>
          <w:kern w:val="0"/>
          <w:szCs w:val="24"/>
        </w:rPr>
      </w:pPr>
    </w:p>
    <w:p w14:paraId="2A2F7180" w14:textId="6E8F4226" w:rsidR="000B09D5" w:rsidRDefault="000B09D5" w:rsidP="004162EA">
      <w:pPr>
        <w:widowControl/>
        <w:shd w:val="clear" w:color="auto" w:fill="FFFFFF"/>
        <w:spacing w:after="192"/>
        <w:ind w:firstLineChars="200" w:firstLine="480"/>
        <w:rPr>
          <w:rFonts w:ascii="楷體-繁" w:eastAsia="楷體-繁" w:hAnsi="楷體-繁" w:cs="新細明體"/>
          <w:color w:val="232A31"/>
          <w:kern w:val="0"/>
          <w:szCs w:val="24"/>
        </w:rPr>
      </w:pPr>
      <w:r w:rsidRPr="000B09D5">
        <w:rPr>
          <w:rFonts w:ascii="楷體-繁" w:eastAsia="楷體-繁" w:hAnsi="楷體-繁" w:cs="新細明體"/>
          <w:color w:val="232A31"/>
          <w:kern w:val="0"/>
          <w:szCs w:val="24"/>
        </w:rPr>
        <w:t>為此，交通局藉由車道重新配置，並提前至正光街即開始以彩色指引標線進行分流，讓要進入國道車輛提前靠外側行駛，並在中間車道增加機車專用道，提供機車用路人通行，以降低汽機車交織危險。</w:t>
      </w:r>
    </w:p>
    <w:p w14:paraId="08E98D4A" w14:textId="77777777" w:rsidR="009B3D05" w:rsidRPr="000B09D5" w:rsidRDefault="009B3D05" w:rsidP="004162EA">
      <w:pPr>
        <w:widowControl/>
        <w:shd w:val="clear" w:color="auto" w:fill="FFFFFF"/>
        <w:spacing w:after="192"/>
        <w:ind w:firstLineChars="200" w:firstLine="480"/>
        <w:rPr>
          <w:rFonts w:ascii="楷體-繁" w:eastAsia="楷體-繁" w:hAnsi="楷體-繁" w:cs="新細明體"/>
          <w:color w:val="232A31"/>
          <w:kern w:val="0"/>
          <w:szCs w:val="24"/>
        </w:rPr>
      </w:pPr>
    </w:p>
    <w:p w14:paraId="79220753" w14:textId="77777777" w:rsidR="000B09D5" w:rsidRPr="000B09D5" w:rsidRDefault="000B09D5" w:rsidP="004162EA">
      <w:pPr>
        <w:widowControl/>
        <w:shd w:val="clear" w:color="auto" w:fill="FFFFFF"/>
        <w:spacing w:after="192"/>
        <w:ind w:firstLineChars="200" w:firstLine="480"/>
        <w:rPr>
          <w:rFonts w:ascii="楷體-繁" w:eastAsia="楷體-繁" w:hAnsi="楷體-繁" w:cs="新細明體"/>
          <w:color w:val="232A31"/>
          <w:kern w:val="0"/>
          <w:szCs w:val="24"/>
        </w:rPr>
      </w:pPr>
      <w:r w:rsidRPr="000B09D5">
        <w:rPr>
          <w:rFonts w:ascii="楷體-繁" w:eastAsia="楷體-繁" w:hAnsi="楷體-繁" w:cs="新細明體"/>
          <w:color w:val="232A31"/>
          <w:kern w:val="0"/>
          <w:szCs w:val="24"/>
        </w:rPr>
        <w:t>交通局長張新福表示，中壢交流道尖峰時間長期壅塞情況，藉由民族路二段車道重新配置、彩色指引標線改善完成後，已能有效紓解民族路二段（東往西向）壅塞及排隊秩序。</w:t>
      </w:r>
    </w:p>
    <w:p w14:paraId="297FF477" w14:textId="7F713208" w:rsidR="000B09D5" w:rsidRPr="000B09D5" w:rsidRDefault="0039232F" w:rsidP="000B09D5">
      <w:pPr>
        <w:widowControl/>
        <w:shd w:val="clear" w:color="auto" w:fill="FFFFFF"/>
        <w:rPr>
          <w:rFonts w:ascii="楷體-繁" w:eastAsia="楷體-繁" w:hAnsi="楷體-繁" w:cs="新細明體"/>
          <w:color w:val="1D2228"/>
          <w:kern w:val="0"/>
          <w:szCs w:val="24"/>
        </w:rPr>
      </w:pPr>
      <w:r>
        <w:rPr>
          <w:rFonts w:ascii="楷體-繁" w:eastAsia="楷體-繁" w:hAnsi="楷體-繁" w:cs="新細明體" w:hint="eastAsia"/>
          <w:color w:val="1D2228"/>
          <w:kern w:val="0"/>
          <w:szCs w:val="24"/>
        </w:rPr>
        <w:t xml:space="preserve"> </w:t>
      </w:r>
      <w:r>
        <w:rPr>
          <w:rFonts w:ascii="楷體-繁" w:eastAsia="楷體-繁" w:hAnsi="楷體-繁" w:cs="新細明體"/>
          <w:color w:val="1D2228"/>
          <w:kern w:val="0"/>
          <w:szCs w:val="24"/>
        </w:rPr>
        <w:t xml:space="preserve">                          </w:t>
      </w:r>
      <w:r w:rsidR="0052057B">
        <w:rPr>
          <w:rFonts w:ascii="楷體-繁" w:eastAsia="楷體-繁" w:hAnsi="楷體-繁" w:cs="新細明體"/>
          <w:color w:val="1D2228"/>
          <w:kern w:val="0"/>
          <w:szCs w:val="24"/>
        </w:rPr>
        <w:t xml:space="preserve"> </w:t>
      </w:r>
      <w:r>
        <w:rPr>
          <w:rFonts w:ascii="楷體-繁" w:eastAsia="楷體-繁" w:hAnsi="楷體-繁" w:cs="新細明體"/>
          <w:color w:val="1D2228"/>
          <w:kern w:val="0"/>
          <w:szCs w:val="24"/>
        </w:rPr>
        <w:t xml:space="preserve">     </w:t>
      </w:r>
      <w:r w:rsidRPr="000B09D5">
        <w:rPr>
          <w:rFonts w:ascii="楷體-繁" w:eastAsia="楷體-繁" w:hAnsi="楷體-繁" w:cs="新細明體"/>
          <w:color w:val="1D2228"/>
          <w:kern w:val="0"/>
          <w:szCs w:val="24"/>
        </w:rPr>
        <w:fldChar w:fldCharType="begin"/>
      </w:r>
      <w:r w:rsidRPr="000B09D5">
        <w:rPr>
          <w:rFonts w:ascii="楷體-繁" w:eastAsia="楷體-繁" w:hAnsi="楷體-繁" w:cs="新細明體"/>
          <w:color w:val="1D2228"/>
          <w:kern w:val="0"/>
          <w:szCs w:val="24"/>
        </w:rPr>
        <w:instrText xml:space="preserve"> INCLUDEPICTURE "https://s.yimg.com/ny/api/res/1.2/LmVQZN9P40HaXaFFmc.dCw--/YXBwaWQ9aGlnaGxhbmRlcjt3PTk2MDtoPTY0MDtjZj13ZWJw/https:/media.zenfs.com/ko/taiwanhot.net.tw/701896ff659a69da4aabfa457a3ad93b" \* MERGEFORMATINET </w:instrText>
      </w:r>
      <w:r w:rsidRPr="000B09D5">
        <w:rPr>
          <w:rFonts w:ascii="楷體-繁" w:eastAsia="楷體-繁" w:hAnsi="楷體-繁" w:cs="新細明體"/>
          <w:color w:val="1D2228"/>
          <w:kern w:val="0"/>
          <w:szCs w:val="24"/>
        </w:rPr>
        <w:fldChar w:fldCharType="separate"/>
      </w:r>
      <w:r w:rsidRPr="000B09D5">
        <w:rPr>
          <w:rFonts w:ascii="楷體-繁" w:eastAsia="楷體-繁" w:hAnsi="楷體-繁" w:cs="新細明體"/>
          <w:noProof/>
          <w:color w:val="1D2228"/>
          <w:kern w:val="0"/>
          <w:szCs w:val="24"/>
        </w:rPr>
        <w:drawing>
          <wp:inline distT="0" distB="0" distL="0" distR="0" wp14:anchorId="20970816" wp14:editId="5D1E0A88">
            <wp:extent cx="4968660" cy="3310457"/>
            <wp:effectExtent l="0" t="0" r="0" b="4445"/>
            <wp:docPr id="1" name="圖片 1" descr="為紓解中壢交流道尖峰時間周邊壅塞情況，桃園市政府交通局祭出多項新招改善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為紓解中壢交流道尖峰時間周邊壅塞情況，桃園市政府交通局祭出多項新招改善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96" cy="33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9D5">
        <w:rPr>
          <w:rFonts w:ascii="楷體-繁" w:eastAsia="楷體-繁" w:hAnsi="楷體-繁" w:cs="新細明體"/>
          <w:color w:val="1D2228"/>
          <w:kern w:val="0"/>
          <w:szCs w:val="24"/>
        </w:rPr>
        <w:fldChar w:fldCharType="end"/>
      </w:r>
    </w:p>
    <w:p w14:paraId="7791FFAD" w14:textId="77777777" w:rsidR="0052057B" w:rsidRDefault="0052057B" w:rsidP="0052057B">
      <w:pPr>
        <w:widowControl/>
        <w:shd w:val="clear" w:color="auto" w:fill="FFFFFF"/>
        <w:rPr>
          <w:rFonts w:ascii="楷體-繁" w:eastAsia="楷體-繁" w:hAnsi="楷體-繁" w:cs="新細明體"/>
          <w:color w:val="1D2228"/>
          <w:kern w:val="0"/>
          <w:szCs w:val="24"/>
        </w:rPr>
      </w:pPr>
    </w:p>
    <w:p w14:paraId="167CE841" w14:textId="77777777" w:rsidR="000B09D5" w:rsidRPr="000B09D5" w:rsidRDefault="000B09D5" w:rsidP="004162EA">
      <w:pPr>
        <w:widowControl/>
        <w:shd w:val="clear" w:color="auto" w:fill="FFFFFF"/>
        <w:ind w:firstLineChars="200" w:firstLine="480"/>
        <w:rPr>
          <w:rFonts w:ascii="楷體-繁" w:eastAsia="楷體-繁" w:hAnsi="楷體-繁" w:cs="新細明體"/>
          <w:color w:val="232A31"/>
          <w:kern w:val="0"/>
          <w:szCs w:val="24"/>
        </w:rPr>
      </w:pPr>
      <w:r w:rsidRPr="000B09D5">
        <w:rPr>
          <w:rFonts w:ascii="楷體-繁" w:eastAsia="楷體-繁" w:hAnsi="楷體-繁" w:cs="新細明體"/>
          <w:color w:val="232A31"/>
          <w:kern w:val="0"/>
          <w:szCs w:val="24"/>
        </w:rPr>
        <w:t>民族路二段（西往東向）也有北入匝道回堵問題，尖峰時間常回堵至長安路口，交通局已多次與交通部高速公路局檢討是否可增加一車道進入匝道，惟因該匝道進入主線交織距離過短，增加兩車道仍會從主線回堵至平面車道，且現況兩側尚有五楊高架墩柱阻隔，拓寬可行性低。長期仍需待國道1號中豐交流道完工後，將能有效分流多數往來雙北車輛轉移，進而紓解民族交流道長期壅塞問題。</w:t>
      </w:r>
    </w:p>
    <w:p w14:paraId="5C8349BF" w14:textId="7ABB1C31" w:rsidR="00763403" w:rsidRDefault="00763403" w:rsidP="00302F40">
      <w:pPr>
        <w:rPr>
          <w:rFonts w:asciiTheme="minorEastAsia" w:hAnsiTheme="minorEastAsia"/>
          <w:szCs w:val="24"/>
        </w:rPr>
      </w:pPr>
    </w:p>
    <w:p w14:paraId="7735820D" w14:textId="77777777" w:rsidR="001A1CF0" w:rsidRDefault="001A1CF0" w:rsidP="00302F40">
      <w:pPr>
        <w:rPr>
          <w:rFonts w:asciiTheme="minorEastAsia" w:hAnsiTheme="minorEastAsia"/>
          <w:szCs w:val="24"/>
        </w:rPr>
      </w:pPr>
    </w:p>
    <w:p w14:paraId="5E732B92" w14:textId="7BB9EAB1" w:rsidR="00954569" w:rsidRDefault="00954569" w:rsidP="00302F40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</w:t>
      </w:r>
      <w:r>
        <w:rPr>
          <w:rFonts w:asciiTheme="minorEastAsia" w:hAnsiTheme="minorEastAsia"/>
          <w:szCs w:val="24"/>
        </w:rPr>
        <w:t xml:space="preserve">   </w:t>
      </w:r>
      <w:r>
        <w:rPr>
          <w:rFonts w:asciiTheme="minorEastAsia" w:hAnsiTheme="minorEastAsia" w:hint="eastAsia"/>
          <w:szCs w:val="24"/>
        </w:rPr>
        <w:t>請同學</w:t>
      </w:r>
      <w:r w:rsidR="0008631B">
        <w:rPr>
          <w:rFonts w:asciiTheme="minorEastAsia" w:hAnsiTheme="minorEastAsia" w:hint="eastAsia"/>
          <w:szCs w:val="24"/>
        </w:rPr>
        <w:t>們</w:t>
      </w:r>
      <w:r>
        <w:rPr>
          <w:rFonts w:asciiTheme="minorEastAsia" w:hAnsiTheme="minorEastAsia" w:hint="eastAsia"/>
          <w:szCs w:val="24"/>
        </w:rPr>
        <w:t>認真</w:t>
      </w:r>
      <w:r w:rsidR="0008631B">
        <w:rPr>
          <w:rFonts w:asciiTheme="minorEastAsia" w:hAnsiTheme="minorEastAsia" w:hint="eastAsia"/>
          <w:szCs w:val="24"/>
        </w:rPr>
        <w:t>的、</w:t>
      </w:r>
      <w:r>
        <w:rPr>
          <w:rFonts w:asciiTheme="minorEastAsia" w:hAnsiTheme="minorEastAsia" w:hint="eastAsia"/>
          <w:szCs w:val="24"/>
        </w:rPr>
        <w:t>仔細的閱讀全篇報導，並</w:t>
      </w:r>
      <w:r w:rsidR="00C06345">
        <w:rPr>
          <w:rFonts w:asciiTheme="minorEastAsia" w:hAnsiTheme="minorEastAsia" w:hint="eastAsia"/>
          <w:szCs w:val="24"/>
        </w:rPr>
        <w:t>分組討論</w:t>
      </w:r>
      <w:r>
        <w:rPr>
          <w:rFonts w:asciiTheme="minorEastAsia" w:hAnsiTheme="minorEastAsia" w:hint="eastAsia"/>
          <w:szCs w:val="24"/>
        </w:rPr>
        <w:t>思考回答以下問題</w:t>
      </w:r>
      <w:r w:rsidR="0008631B">
        <w:rPr>
          <w:rFonts w:asciiTheme="minorEastAsia" w:hAnsiTheme="minorEastAsia" w:hint="eastAsia"/>
          <w:szCs w:val="24"/>
        </w:rPr>
        <w:t>後，</w:t>
      </w:r>
      <w:r w:rsidR="00C06345">
        <w:rPr>
          <w:rFonts w:asciiTheme="minorEastAsia" w:hAnsiTheme="minorEastAsia" w:hint="eastAsia"/>
          <w:szCs w:val="24"/>
        </w:rPr>
        <w:t>將本組討論</w:t>
      </w:r>
      <w:r w:rsidR="0008631B">
        <w:rPr>
          <w:rFonts w:asciiTheme="minorEastAsia" w:hAnsiTheme="minorEastAsia" w:hint="eastAsia"/>
          <w:szCs w:val="24"/>
        </w:rPr>
        <w:t>的</w:t>
      </w:r>
      <w:r w:rsidR="00C06345">
        <w:rPr>
          <w:rFonts w:asciiTheme="minorEastAsia" w:hAnsiTheme="minorEastAsia" w:hint="eastAsia"/>
          <w:szCs w:val="24"/>
        </w:rPr>
        <w:t>結果</w:t>
      </w:r>
      <w:r w:rsidR="00D820FD">
        <w:rPr>
          <w:rFonts w:asciiTheme="minorEastAsia" w:hAnsiTheme="minorEastAsia" w:hint="eastAsia"/>
          <w:szCs w:val="24"/>
        </w:rPr>
        <w:t>整理出來，</w:t>
      </w:r>
      <w:r w:rsidR="00C06345">
        <w:rPr>
          <w:rFonts w:asciiTheme="minorEastAsia" w:hAnsiTheme="minorEastAsia" w:hint="eastAsia"/>
          <w:szCs w:val="24"/>
        </w:rPr>
        <w:t>提出全班分享</w:t>
      </w:r>
      <w:r w:rsidR="00D820FD">
        <w:rPr>
          <w:rFonts w:asciiTheme="minorEastAsia" w:hAnsiTheme="minorEastAsia" w:hint="eastAsia"/>
          <w:szCs w:val="24"/>
        </w:rPr>
        <w:t>交流</w:t>
      </w:r>
      <w:r w:rsidR="001529D0">
        <w:rPr>
          <w:rFonts w:asciiTheme="minorEastAsia" w:hAnsiTheme="minorEastAsia" w:hint="eastAsia"/>
          <w:szCs w:val="24"/>
        </w:rPr>
        <w:t>。記得在全班分享討論過程中，一定要做好自己的心得筆記。</w:t>
      </w:r>
    </w:p>
    <w:p w14:paraId="711C09CC" w14:textId="5BB0CB52" w:rsidR="00954569" w:rsidRDefault="00954569" w:rsidP="00302F40">
      <w:pPr>
        <w:rPr>
          <w:rFonts w:asciiTheme="minorEastAsia" w:hAnsiTheme="minorEastAsia"/>
          <w:szCs w:val="24"/>
        </w:rPr>
      </w:pPr>
    </w:p>
    <w:p w14:paraId="2874FE81" w14:textId="54AA62C4" w:rsidR="00954569" w:rsidRDefault="00FC6D5C" w:rsidP="00954569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請</w:t>
      </w:r>
      <w:r w:rsidR="00C06345">
        <w:rPr>
          <w:rFonts w:asciiTheme="minorEastAsia" w:hAnsiTheme="minorEastAsia" w:hint="eastAsia"/>
          <w:szCs w:val="24"/>
        </w:rPr>
        <w:t>分條</w:t>
      </w:r>
      <w:r>
        <w:rPr>
          <w:rFonts w:asciiTheme="minorEastAsia" w:hAnsiTheme="minorEastAsia" w:hint="eastAsia"/>
          <w:szCs w:val="24"/>
        </w:rPr>
        <w:t>列出交通局採取的所有改善措施，並對應指出</w:t>
      </w:r>
      <w:r w:rsidR="001458F0">
        <w:rPr>
          <w:rFonts w:asciiTheme="minorEastAsia" w:hAnsiTheme="minorEastAsia" w:hint="eastAsia"/>
          <w:szCs w:val="24"/>
        </w:rPr>
        <w:t>該措施的</w:t>
      </w:r>
      <w:r>
        <w:rPr>
          <w:rFonts w:asciiTheme="minorEastAsia" w:hAnsiTheme="minorEastAsia" w:hint="eastAsia"/>
          <w:szCs w:val="24"/>
        </w:rPr>
        <w:t>預期功能。</w:t>
      </w:r>
    </w:p>
    <w:p w14:paraId="614A3A89" w14:textId="5CDF66DD" w:rsidR="00FC6D5C" w:rsidRDefault="00FC6D5C" w:rsidP="00FC6D5C">
      <w:pPr>
        <w:pStyle w:val="a3"/>
        <w:ind w:leftChars="0" w:left="964"/>
        <w:rPr>
          <w:rFonts w:asciiTheme="minorEastAsia" w:hAnsiTheme="minorEastAsia"/>
          <w:szCs w:val="24"/>
        </w:rPr>
      </w:pPr>
    </w:p>
    <w:p w14:paraId="31A332C4" w14:textId="436EAD0D" w:rsidR="00FC6D5C" w:rsidRDefault="00F4775B" w:rsidP="00954569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交流道塞車想必是老問題了，</w:t>
      </w:r>
      <w:r w:rsidR="002E1478">
        <w:rPr>
          <w:rFonts w:asciiTheme="minorEastAsia" w:hAnsiTheme="minorEastAsia" w:hint="eastAsia"/>
          <w:szCs w:val="24"/>
        </w:rPr>
        <w:t>桃園市交通局</w:t>
      </w:r>
      <w:r w:rsidR="00C06345">
        <w:rPr>
          <w:rFonts w:asciiTheme="minorEastAsia" w:hAnsiTheme="minorEastAsia" w:hint="eastAsia"/>
          <w:szCs w:val="24"/>
        </w:rPr>
        <w:t>為什麼會</w:t>
      </w:r>
      <w:r>
        <w:rPr>
          <w:rFonts w:asciiTheme="minorEastAsia" w:hAnsiTheme="minorEastAsia" w:hint="eastAsia"/>
          <w:szCs w:val="24"/>
        </w:rPr>
        <w:t>開始主動重視</w:t>
      </w:r>
      <w:r w:rsidR="001B615C">
        <w:rPr>
          <w:rFonts w:asciiTheme="minorEastAsia" w:hAnsiTheme="minorEastAsia" w:hint="eastAsia"/>
          <w:szCs w:val="24"/>
        </w:rPr>
        <w:t>，並想辦法解決</w:t>
      </w:r>
      <w:r>
        <w:rPr>
          <w:rFonts w:asciiTheme="minorEastAsia" w:hAnsiTheme="minorEastAsia" w:hint="eastAsia"/>
          <w:szCs w:val="24"/>
        </w:rPr>
        <w:t>此</w:t>
      </w:r>
      <w:r w:rsidR="00BC5D73">
        <w:rPr>
          <w:rFonts w:asciiTheme="minorEastAsia" w:hAnsiTheme="minorEastAsia" w:hint="eastAsia"/>
          <w:szCs w:val="24"/>
        </w:rPr>
        <w:t>問題？</w:t>
      </w:r>
    </w:p>
    <w:p w14:paraId="6215C232" w14:textId="77777777" w:rsidR="00F4775B" w:rsidRPr="00F4775B" w:rsidRDefault="00F4775B" w:rsidP="00F4775B">
      <w:pPr>
        <w:pStyle w:val="a3"/>
        <w:rPr>
          <w:rFonts w:asciiTheme="minorEastAsia" w:hAnsiTheme="minorEastAsia"/>
          <w:szCs w:val="24"/>
        </w:rPr>
      </w:pPr>
    </w:p>
    <w:p w14:paraId="5DAD72B0" w14:textId="723D5466" w:rsidR="00F4775B" w:rsidRDefault="0008631B" w:rsidP="00954569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本案例給了我們什麼啟示？</w:t>
      </w:r>
      <w:r w:rsidR="0032470C">
        <w:rPr>
          <w:rFonts w:asciiTheme="minorEastAsia" w:hAnsiTheme="minorEastAsia" w:hint="eastAsia"/>
          <w:szCs w:val="24"/>
        </w:rPr>
        <w:t>(能夠</w:t>
      </w:r>
      <w:r w:rsidR="00D820FD">
        <w:rPr>
          <w:rFonts w:asciiTheme="minorEastAsia" w:hAnsiTheme="minorEastAsia" w:hint="eastAsia"/>
          <w:szCs w:val="24"/>
        </w:rPr>
        <w:t>想</w:t>
      </w:r>
      <w:r w:rsidR="0032470C">
        <w:rPr>
          <w:rFonts w:asciiTheme="minorEastAsia" w:hAnsiTheme="minorEastAsia" w:hint="eastAsia"/>
          <w:szCs w:val="24"/>
        </w:rPr>
        <w:t>出</w:t>
      </w:r>
      <w:r>
        <w:rPr>
          <w:rFonts w:asciiTheme="minorEastAsia" w:hAnsiTheme="minorEastAsia" w:hint="eastAsia"/>
          <w:szCs w:val="24"/>
        </w:rPr>
        <w:t>愈多愈好</w:t>
      </w:r>
      <w:r w:rsidR="0032470C">
        <w:rPr>
          <w:rFonts w:asciiTheme="minorEastAsia" w:hAnsiTheme="minorEastAsia" w:hint="eastAsia"/>
          <w:szCs w:val="24"/>
        </w:rPr>
        <w:t>)</w:t>
      </w:r>
    </w:p>
    <w:p w14:paraId="4D19063E" w14:textId="77777777" w:rsidR="00B91A45" w:rsidRPr="00B91A45" w:rsidRDefault="00B91A45" w:rsidP="00B91A45">
      <w:pPr>
        <w:pStyle w:val="a3"/>
        <w:rPr>
          <w:rFonts w:asciiTheme="minorEastAsia" w:hAnsiTheme="minorEastAsia"/>
          <w:szCs w:val="24"/>
        </w:rPr>
      </w:pPr>
    </w:p>
    <w:p w14:paraId="72C09FCB" w14:textId="16252A5A" w:rsidR="008A43C9" w:rsidRPr="001529D0" w:rsidRDefault="00D20241" w:rsidP="008A43C9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下方附錄是另一則相關新聞，由此二個案例，</w:t>
      </w:r>
      <w:r w:rsidR="00B91A45">
        <w:rPr>
          <w:rFonts w:asciiTheme="minorEastAsia" w:hAnsiTheme="minorEastAsia" w:hint="eastAsia"/>
          <w:szCs w:val="24"/>
        </w:rPr>
        <w:t>你還有什麼</w:t>
      </w:r>
      <w:r w:rsidR="001529D0">
        <w:rPr>
          <w:rFonts w:asciiTheme="minorEastAsia" w:hAnsiTheme="minorEastAsia" w:hint="eastAsia"/>
          <w:szCs w:val="24"/>
        </w:rPr>
        <w:t>衍生的</w:t>
      </w:r>
      <w:r w:rsidR="00B91A45">
        <w:rPr>
          <w:rFonts w:asciiTheme="minorEastAsia" w:hAnsiTheme="minorEastAsia" w:hint="eastAsia"/>
          <w:szCs w:val="24"/>
        </w:rPr>
        <w:t>心得？</w:t>
      </w:r>
    </w:p>
    <w:p w14:paraId="0A3DD957" w14:textId="301041F0" w:rsidR="008A43C9" w:rsidRDefault="008A43C9" w:rsidP="008A43C9">
      <w:pPr>
        <w:rPr>
          <w:rFonts w:asciiTheme="minorEastAsia" w:hAnsiTheme="minorEastAsia"/>
          <w:szCs w:val="24"/>
        </w:rPr>
      </w:pPr>
    </w:p>
    <w:p w14:paraId="7ABE5299" w14:textId="77777777" w:rsidR="00B458FD" w:rsidRPr="00B458FD" w:rsidRDefault="00B458FD" w:rsidP="008A43C9">
      <w:pPr>
        <w:rPr>
          <w:rFonts w:asciiTheme="minorEastAsia" w:hAnsiTheme="minorEastAsia"/>
          <w:szCs w:val="24"/>
        </w:rPr>
      </w:pPr>
    </w:p>
    <w:p w14:paraId="667FEA3B" w14:textId="00C0FD18" w:rsidR="00B458FD" w:rsidRDefault="00D20241" w:rsidP="00D20241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hint="eastAsia"/>
          <w:szCs w:val="24"/>
        </w:rPr>
        <w:t>附錄：</w:t>
      </w:r>
      <w:r w:rsidR="00B55870">
        <w:rPr>
          <w:rFonts w:asciiTheme="minorEastAsia" w:hAnsiTheme="minorEastAsia" w:hint="eastAsia"/>
          <w:szCs w:val="24"/>
        </w:rPr>
        <w:t>相關</w:t>
      </w:r>
      <w:r w:rsidR="00B25062">
        <w:rPr>
          <w:rFonts w:asciiTheme="minorEastAsia" w:hAnsiTheme="minorEastAsia" w:hint="eastAsia"/>
          <w:szCs w:val="24"/>
        </w:rPr>
        <w:t>新聞</w:t>
      </w:r>
      <w:r w:rsidR="00B55870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B55870" w:rsidRPr="00B55870">
        <w:rPr>
          <w:rFonts w:asciiTheme="minorEastAsia" w:hAnsiTheme="minorEastAsia" w:cs="新細明體"/>
          <w:color w:val="232A31"/>
          <w:kern w:val="0"/>
          <w:szCs w:val="24"/>
        </w:rPr>
        <w:t>中央社記者趙麗妍台中</w:t>
      </w:r>
      <w:r w:rsidR="00BD29AF">
        <w:rPr>
          <w:rFonts w:asciiTheme="minorEastAsia" w:hAnsiTheme="minorEastAsia" w:cs="新細明體" w:hint="eastAsia"/>
          <w:color w:val="232A31"/>
          <w:kern w:val="0"/>
          <w:szCs w:val="24"/>
        </w:rPr>
        <w:t>1</w:t>
      </w:r>
      <w:r w:rsidR="00BD29AF">
        <w:rPr>
          <w:rFonts w:asciiTheme="minorEastAsia" w:hAnsiTheme="minorEastAsia" w:cs="新細明體"/>
          <w:color w:val="232A31"/>
          <w:kern w:val="0"/>
          <w:szCs w:val="24"/>
        </w:rPr>
        <w:t>12</w:t>
      </w:r>
      <w:r w:rsidR="00BD29AF">
        <w:rPr>
          <w:rFonts w:asciiTheme="minorEastAsia" w:hAnsiTheme="minorEastAsia" w:cs="新細明體" w:hint="eastAsia"/>
          <w:color w:val="232A31"/>
          <w:kern w:val="0"/>
          <w:szCs w:val="24"/>
        </w:rPr>
        <w:t>年3月</w:t>
      </w:r>
      <w:r w:rsidR="00B55870" w:rsidRPr="00B55870">
        <w:rPr>
          <w:rFonts w:asciiTheme="minorEastAsia" w:hAnsiTheme="minorEastAsia" w:cs="新細明體"/>
          <w:color w:val="232A31"/>
          <w:kern w:val="0"/>
          <w:szCs w:val="24"/>
        </w:rPr>
        <w:t>12日電）</w:t>
      </w:r>
    </w:p>
    <w:p w14:paraId="06BA2863" w14:textId="77777777" w:rsidR="00D20241" w:rsidRPr="00D20241" w:rsidRDefault="00D20241" w:rsidP="00D20241">
      <w:pPr>
        <w:rPr>
          <w:rFonts w:asciiTheme="minorEastAsia" w:hAnsiTheme="minorEastAsia"/>
          <w:szCs w:val="24"/>
        </w:rPr>
      </w:pPr>
    </w:p>
    <w:p w14:paraId="4F8F2033" w14:textId="4E852F99" w:rsidR="00B55870" w:rsidRPr="00B55870" w:rsidRDefault="00B55870" w:rsidP="00B458FD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B55870">
        <w:rPr>
          <w:rFonts w:asciiTheme="minorEastAsia" w:hAnsiTheme="minorEastAsia" w:cs="新細明體"/>
          <w:color w:val="232A31"/>
          <w:kern w:val="0"/>
          <w:szCs w:val="24"/>
        </w:rPr>
        <w:t>台中市交通局擴大軟硬體建設，已規劃29處明確區隔車輛與行人通行的「行人專用時相」，建置路口庇護島，還把「小綠人」鏡面都放大成「綠巨人」，方便高齡者看得更清楚。</w:t>
      </w:r>
    </w:p>
    <w:p w14:paraId="40D32363" w14:textId="77777777" w:rsidR="00B55870" w:rsidRPr="00B55870" w:rsidRDefault="00B55870" w:rsidP="00B458FD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B55870">
        <w:rPr>
          <w:rFonts w:asciiTheme="minorEastAsia" w:hAnsiTheme="minorEastAsia" w:cs="新細明體"/>
          <w:color w:val="232A31"/>
          <w:kern w:val="0"/>
          <w:szCs w:val="24"/>
        </w:rPr>
        <w:t>台中市交通局今天發布新聞稿指出，為讓行人安心過馬路，針對行人流量大，易導致轉向車輛與行人交織的地方劃設行人專用時相，去年底共有26處行人專用時相，今年再新增3處達到29處行人專用時相路口，希望藉由時間區隔人車，降低人車衝突，提升安全性。</w:t>
      </w:r>
    </w:p>
    <w:p w14:paraId="7F016527" w14:textId="77777777" w:rsidR="00B55870" w:rsidRPr="00B55870" w:rsidRDefault="00B55870" w:rsidP="00B458FD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B55870">
        <w:rPr>
          <w:rFonts w:asciiTheme="minorEastAsia" w:hAnsiTheme="minorEastAsia" w:cs="新細明體"/>
          <w:color w:val="232A31"/>
          <w:kern w:val="0"/>
          <w:szCs w:val="24"/>
        </w:rPr>
        <w:t>交通局指出，很多長者看到十字路口的行人專用號誌燈，原本鏡面呈現會跑步的「小綠人」長高了，原來是號誌鏡面放大，用路人直呼變成「綠巨人」，還會配合紅綠燈的倒數秒數，播放「秒數不夠、下次再過」、「穿越馬路請勿低頭」、「注意轉彎車」等警語。</w:t>
      </w:r>
    </w:p>
    <w:p w14:paraId="7392815A" w14:textId="77777777" w:rsidR="00B55870" w:rsidRPr="00B55870" w:rsidRDefault="00B55870" w:rsidP="00B458FD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B55870">
        <w:rPr>
          <w:rFonts w:asciiTheme="minorEastAsia" w:hAnsiTheme="minorEastAsia" w:cs="新細明體"/>
          <w:color w:val="232A31"/>
          <w:kern w:val="0"/>
          <w:szCs w:val="24"/>
        </w:rPr>
        <w:t>交通局長葉昭甫指出，一般行人專用號誌燈的邊長為20公分，因應醫院、商圈與重要節點，有很多高齡民眾出入，考量其視力問題，特別將行人燈鏡面放大到邊長30公分，跑步的小綠人明顯易見，連一般民眾都覺得放大版的小綠人更吸睛，有效提升行人號誌辨識度。</w:t>
      </w:r>
    </w:p>
    <w:p w14:paraId="63C62BED" w14:textId="53B379E1" w:rsidR="00B25062" w:rsidRPr="00E13E5C" w:rsidRDefault="00B55870" w:rsidP="00E13E5C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B55870">
        <w:rPr>
          <w:rFonts w:asciiTheme="minorEastAsia" w:hAnsiTheme="minorEastAsia" w:cs="新細明體"/>
          <w:color w:val="232A31"/>
          <w:kern w:val="0"/>
          <w:szCs w:val="24"/>
        </w:rPr>
        <w:t>交通局強調，落實「行人優先」，評估商圈與學校附近設有中央分隔島的大型路口，闢設路口行人庇護島，行人若無法在綠燈秒數通過路口，可先在庇護島暫時等候，降低暴露於路口的時間，也避免陷入車陣的風險。</w:t>
      </w:r>
    </w:p>
    <w:sectPr w:rsidR="00B25062" w:rsidRPr="00E13E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067B2B"/>
    <w:multiLevelType w:val="hybridMultilevel"/>
    <w:tmpl w:val="D3785D76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282"/>
    <w:rsid w:val="00064653"/>
    <w:rsid w:val="0008631B"/>
    <w:rsid w:val="000B09D5"/>
    <w:rsid w:val="001458F0"/>
    <w:rsid w:val="001529D0"/>
    <w:rsid w:val="001700A2"/>
    <w:rsid w:val="00192C6B"/>
    <w:rsid w:val="001A1CF0"/>
    <w:rsid w:val="001B05D5"/>
    <w:rsid w:val="001B615C"/>
    <w:rsid w:val="001C4C64"/>
    <w:rsid w:val="00212296"/>
    <w:rsid w:val="002D3689"/>
    <w:rsid w:val="002E1478"/>
    <w:rsid w:val="0030091D"/>
    <w:rsid w:val="00302F40"/>
    <w:rsid w:val="00305D2E"/>
    <w:rsid w:val="0032470C"/>
    <w:rsid w:val="0033400B"/>
    <w:rsid w:val="0039232F"/>
    <w:rsid w:val="003A59A7"/>
    <w:rsid w:val="004162EA"/>
    <w:rsid w:val="004C6DFB"/>
    <w:rsid w:val="00507A84"/>
    <w:rsid w:val="0052057B"/>
    <w:rsid w:val="005446EE"/>
    <w:rsid w:val="005D0776"/>
    <w:rsid w:val="00612AAA"/>
    <w:rsid w:val="0074031D"/>
    <w:rsid w:val="00763403"/>
    <w:rsid w:val="00763B66"/>
    <w:rsid w:val="00764588"/>
    <w:rsid w:val="007E0032"/>
    <w:rsid w:val="00865C8C"/>
    <w:rsid w:val="008A2FDC"/>
    <w:rsid w:val="008A43C9"/>
    <w:rsid w:val="00911852"/>
    <w:rsid w:val="00913EC4"/>
    <w:rsid w:val="00954569"/>
    <w:rsid w:val="009B3D05"/>
    <w:rsid w:val="00A12D6F"/>
    <w:rsid w:val="00AD4445"/>
    <w:rsid w:val="00B25062"/>
    <w:rsid w:val="00B42089"/>
    <w:rsid w:val="00B458FD"/>
    <w:rsid w:val="00B55870"/>
    <w:rsid w:val="00B819FE"/>
    <w:rsid w:val="00B85A31"/>
    <w:rsid w:val="00B91A45"/>
    <w:rsid w:val="00BC5D73"/>
    <w:rsid w:val="00BD29AF"/>
    <w:rsid w:val="00BE1F1A"/>
    <w:rsid w:val="00BE7987"/>
    <w:rsid w:val="00BF491D"/>
    <w:rsid w:val="00BF729B"/>
    <w:rsid w:val="00C00EBE"/>
    <w:rsid w:val="00C06345"/>
    <w:rsid w:val="00C46E81"/>
    <w:rsid w:val="00C662E7"/>
    <w:rsid w:val="00CE0494"/>
    <w:rsid w:val="00CE6D0F"/>
    <w:rsid w:val="00D20241"/>
    <w:rsid w:val="00D36BFE"/>
    <w:rsid w:val="00D42BAB"/>
    <w:rsid w:val="00D820FD"/>
    <w:rsid w:val="00DA6173"/>
    <w:rsid w:val="00E13E5C"/>
    <w:rsid w:val="00E95D19"/>
    <w:rsid w:val="00EB3B12"/>
    <w:rsid w:val="00F4775B"/>
    <w:rsid w:val="00F570E5"/>
    <w:rsid w:val="00F82FEE"/>
    <w:rsid w:val="00FA4805"/>
    <w:rsid w:val="00FC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ADD98"/>
  <w15:chartTrackingRefBased/>
  <w15:docId w15:val="{4A498B55-C421-49E8-9A71-3B5B52DA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0B09D5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09D5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caas-author-byline-collapse">
    <w:name w:val="caas-author-byline-collapse"/>
    <w:basedOn w:val="a0"/>
    <w:rsid w:val="000B09D5"/>
  </w:style>
  <w:style w:type="paragraph" w:styleId="Web">
    <w:name w:val="Normal (Web)"/>
    <w:basedOn w:val="a"/>
    <w:uiPriority w:val="99"/>
    <w:semiHidden/>
    <w:unhideWhenUsed/>
    <w:rsid w:val="000B09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95456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6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323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9479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2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06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8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222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53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24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99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3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95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84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74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16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02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359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83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75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4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8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12C747-D307-944E-8C4F-784250315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35</cp:revision>
  <dcterms:created xsi:type="dcterms:W3CDTF">2018-07-18T06:51:00Z</dcterms:created>
  <dcterms:modified xsi:type="dcterms:W3CDTF">2023-05-06T07:13:00Z</dcterms:modified>
</cp:coreProperties>
</file>