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190F41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8566D">
        <w:rPr>
          <w:rFonts w:hint="eastAsia"/>
          <w:sz w:val="32"/>
          <w:szCs w:val="32"/>
        </w:rPr>
        <w:t>大車奪命</w:t>
      </w:r>
    </w:p>
    <w:p w14:paraId="459AC819" w14:textId="1937230D" w:rsidR="005D11C6" w:rsidRDefault="00CB5B8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97D0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698444" wp14:editId="105ACD33">
            <wp:simplePos x="0" y="0"/>
            <wp:positionH relativeFrom="column">
              <wp:posOffset>738598</wp:posOffset>
            </wp:positionH>
            <wp:positionV relativeFrom="paragraph">
              <wp:posOffset>332986</wp:posOffset>
            </wp:positionV>
            <wp:extent cx="3876040" cy="2179955"/>
            <wp:effectExtent l="0" t="0" r="0" b="4445"/>
            <wp:wrapTopAndBottom/>
            <wp:docPr id="1" name="圖片 1" descr="一張含有 文字, 車輛, 車, 陸上交通工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車輛, 車, 陸上交通工具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0F610CDD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9F33AB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025EDAD" w14:textId="2914C2E7" w:rsidR="00F15212" w:rsidRPr="00F15212" w:rsidRDefault="00F15212" w:rsidP="00F1521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台北市南港區稍早傳出死亡事故！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51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歲蕭姓男子駕駛水泥預拌車，行經南港路一段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82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前時，不慎與同向車道的機車發生碰撞，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72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歲陳姓婦人摔車後慘遭水泥車輾過，警消獲報到場，發現婦人全身多處骨折、肢體變形，已明顯死亡為送醫，詳細事發過程仍待調查。</w:t>
      </w:r>
    </w:p>
    <w:p w14:paraId="60B581EB" w14:textId="77777777" w:rsidR="005453B8" w:rsidRPr="005453B8" w:rsidRDefault="005453B8" w:rsidP="005453B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453B8">
        <w:rPr>
          <w:rFonts w:asciiTheme="minorEastAsia" w:hAnsiTheme="minorEastAsia" w:cs="新細明體"/>
          <w:color w:val="232A31"/>
          <w:kern w:val="0"/>
          <w:szCs w:val="24"/>
        </w:rPr>
        <w:t>據了解，今（27）日13時許，陳姓婦人獨自騎車到汐止找朋友，下午返回住家途中行經南港路一段時，因為車道縮減，原本騎成在最外側的陳婦往內變換車道，卻不慎遭後方的水泥預拌車撞倒，陳婦連人帶車倒地後慘遭輾過，蕭姓駕駛聽聞異音才連忙煞車。</w:t>
      </w:r>
    </w:p>
    <w:p w14:paraId="39B80E6D" w14:textId="053275B3" w:rsidR="00B17C5C" w:rsidRPr="00900C51" w:rsidRDefault="005453B8" w:rsidP="00900C51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警方初步調查，蕭男的酒測值為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0</w:t>
      </w:r>
      <w:r w:rsidRPr="00F15212">
        <w:rPr>
          <w:rFonts w:ascii="Helvetica Neue" w:eastAsia="新細明體" w:hAnsi="Helvetica Neue" w:cs="新細明體"/>
          <w:color w:val="232A31"/>
          <w:kern w:val="0"/>
          <w:szCs w:val="24"/>
        </w:rPr>
        <w:t>，研判應是視線死角才不慎撞上機車，詳細肇事責任、事發過程仍待調查釐清，後續將會依過失致死罪嫌偵辦。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>2023/06/27</w:t>
      </w:r>
      <w:r w:rsidR="00967E1D"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</w:t>
      </w:r>
      <w:r w:rsidR="00967E1D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TVBS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新聞網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967E1D">
      <w:pPr>
        <w:jc w:val="center"/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7FCEC8A" w:rsidR="00870D93" w:rsidRDefault="0040703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跟在大車旁邊真是危險，視線死角太可怕了！</w:t>
      </w:r>
    </w:p>
    <w:p w14:paraId="7D0B2C5E" w14:textId="77777777" w:rsidR="00790A96" w:rsidRDefault="00790A96" w:rsidP="00790A96">
      <w:pPr>
        <w:pStyle w:val="a5"/>
        <w:ind w:leftChars="0" w:left="956"/>
        <w:rPr>
          <w:szCs w:val="24"/>
        </w:rPr>
      </w:pPr>
    </w:p>
    <w:p w14:paraId="454AC88F" w14:textId="2F7BFDA3" w:rsidR="00FE2104" w:rsidRPr="00160992" w:rsidRDefault="00790A96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事發處接近路口，變換車道時一定要注意。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lastRenderedPageBreak/>
        <w:t>人性化設計觀點</w:t>
      </w:r>
    </w:p>
    <w:p w14:paraId="0BC3650E" w14:textId="30A1E9AB" w:rsidR="00321786" w:rsidRDefault="00321786" w:rsidP="00796CF6"/>
    <w:p w14:paraId="3B8A0DD3" w14:textId="1B992208" w:rsidR="0091488C" w:rsidRDefault="00B076D9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這起事故已經排除酒駕，可以說是大車的視線死角造成的，大車駕</w:t>
      </w:r>
      <w:r w:rsidR="007F7D7E">
        <w:rPr>
          <w:rFonts w:hint="eastAsia"/>
        </w:rPr>
        <w:t>駛肇事後</w:t>
      </w:r>
      <w:r w:rsidR="0028039D">
        <w:rPr>
          <w:rFonts w:hint="eastAsia"/>
        </w:rPr>
        <w:t>剎</w:t>
      </w:r>
      <w:r w:rsidR="00790A96">
        <w:rPr>
          <w:rFonts w:hint="eastAsia"/>
        </w:rPr>
        <w:t>車</w:t>
      </w:r>
      <w:r w:rsidR="0028039D">
        <w:rPr>
          <w:rFonts w:hint="eastAsia"/>
        </w:rPr>
        <w:t>已經來不及了。呼籲不要跟在大車旁或小車自己要小心，並不能解決問題。</w:t>
      </w:r>
    </w:p>
    <w:p w14:paraId="5CBB4B05" w14:textId="1839EEE9" w:rsidR="0028039D" w:rsidRDefault="0028039D" w:rsidP="00160992"/>
    <w:p w14:paraId="018F304C" w14:textId="02DCEE14" w:rsidR="0028039D" w:rsidRDefault="0028039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大車什麼會有視線死</w:t>
      </w:r>
      <w:r w:rsidR="004400D3">
        <w:rPr>
          <w:rFonts w:hint="eastAsia"/>
        </w:rPr>
        <w:t>角？顯然是大車的後視鏡有盲點，這算不算是設計上的瑕疵？將大車駕駛以過失殺人起訴，亡者</w:t>
      </w:r>
      <w:r w:rsidR="00FF5273">
        <w:rPr>
          <w:rFonts w:hint="eastAsia"/>
        </w:rPr>
        <w:t>已逝矣，處罰駕駛於事也無補</w:t>
      </w:r>
      <w:r w:rsidR="00B075A2">
        <w:rPr>
          <w:rFonts w:hint="eastAsia"/>
        </w:rPr>
        <w:t>，如從另一角度來看，駕駛也很無奈，是真的沒有看到，他又何嘗不是大車設計瑕疵的受害者？</w:t>
      </w:r>
    </w:p>
    <w:p w14:paraId="70A63793" w14:textId="33AEF918" w:rsidR="000463A2" w:rsidRDefault="000463A2" w:rsidP="00160992"/>
    <w:p w14:paraId="5A96CD7B" w14:textId="37100E13" w:rsidR="000463A2" w:rsidRDefault="000463A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如果大車存在視線死角，</w:t>
      </w:r>
      <w:r w:rsidR="00C42F05">
        <w:rPr>
          <w:rFonts w:hint="eastAsia"/>
        </w:rPr>
        <w:t>應該是每個駕駛都看不到的，那麼</w:t>
      </w:r>
      <w:r>
        <w:rPr>
          <w:rFonts w:hint="eastAsia"/>
        </w:rPr>
        <w:t>未改善前是不是不該允許</w:t>
      </w:r>
      <w:r w:rsidR="00C42F05">
        <w:rPr>
          <w:rFonts w:hint="eastAsia"/>
        </w:rPr>
        <w:t>這種帶有視線死角的車輛</w:t>
      </w:r>
      <w:r>
        <w:rPr>
          <w:rFonts w:hint="eastAsia"/>
        </w:rPr>
        <w:t>繼續在馬路上行駛？</w:t>
      </w:r>
      <w:r w:rsidR="00C42F05">
        <w:rPr>
          <w:rFonts w:hint="eastAsia"/>
        </w:rPr>
        <w:t>一般來說，大車的後車斗常常要比車頭</w:t>
      </w:r>
      <w:r w:rsidR="00307835">
        <w:rPr>
          <w:rFonts w:hint="eastAsia"/>
        </w:rPr>
        <w:t>更寬些，如果大車旁邊有人車跟行，很容易就會被後車斗勾倒，捲入車底造成嚴重傷害，所以一定要從</w:t>
      </w:r>
      <w:r w:rsidR="003478B9">
        <w:rPr>
          <w:rFonts w:hint="eastAsia"/>
        </w:rPr>
        <w:t>「</w:t>
      </w:r>
      <w:r w:rsidR="00307835">
        <w:rPr>
          <w:rFonts w:hint="eastAsia"/>
        </w:rPr>
        <w:t>消除視線死角</w:t>
      </w:r>
      <w:r w:rsidR="003478B9">
        <w:rPr>
          <w:rFonts w:hint="eastAsia"/>
        </w:rPr>
        <w:t>」和駕駛大車的</w:t>
      </w:r>
      <w:r w:rsidR="003478B9">
        <w:rPr>
          <w:rFonts w:hint="eastAsia"/>
        </w:rPr>
        <w:t>SOP</w:t>
      </w:r>
      <w:r w:rsidR="003478B9">
        <w:rPr>
          <w:rFonts w:hint="eastAsia"/>
        </w:rPr>
        <w:t>來改善，不能再估息了。以下提供改善的參考意見：</w:t>
      </w:r>
    </w:p>
    <w:p w14:paraId="7DF8B615" w14:textId="496E32E6" w:rsidR="003478B9" w:rsidRDefault="003478B9" w:rsidP="00160992"/>
    <w:p w14:paraId="23A3715B" w14:textId="06EDA427" w:rsidR="003478B9" w:rsidRDefault="003478B9" w:rsidP="003478B9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修改法令，禁止有視線死角的各種車輛</w:t>
      </w:r>
      <w:r w:rsidR="00BA200A">
        <w:rPr>
          <w:rFonts w:hint="eastAsia"/>
        </w:rPr>
        <w:t>上路</w:t>
      </w:r>
    </w:p>
    <w:p w14:paraId="46519CF0" w14:textId="7769F84C" w:rsidR="00BA200A" w:rsidRDefault="00BA200A" w:rsidP="00BA200A">
      <w:pPr>
        <w:pStyle w:val="a5"/>
        <w:ind w:leftChars="0" w:left="956"/>
      </w:pPr>
    </w:p>
    <w:p w14:paraId="37678268" w14:textId="3384AE4A" w:rsidR="00BA200A" w:rsidRDefault="00BA200A" w:rsidP="00BA200A">
      <w:pPr>
        <w:pStyle w:val="a5"/>
        <w:ind w:leftChars="0" w:left="956"/>
      </w:pPr>
      <w:r>
        <w:rPr>
          <w:rFonts w:hint="eastAsia"/>
        </w:rPr>
        <w:t>不管任何車輛</w:t>
      </w:r>
      <w:r>
        <w:rPr>
          <w:rFonts w:hint="eastAsia"/>
        </w:rPr>
        <w:t>(</w:t>
      </w:r>
      <w:r>
        <w:rPr>
          <w:rFonts w:hint="eastAsia"/>
        </w:rPr>
        <w:t>大小車均包括</w:t>
      </w:r>
      <w:r>
        <w:rPr>
          <w:rFonts w:hint="eastAsia"/>
        </w:rPr>
        <w:t>)</w:t>
      </w:r>
      <w:r>
        <w:rPr>
          <w:rFonts w:hint="eastAsia"/>
        </w:rPr>
        <w:t>都應改善設計或加裝監視攝像頭，消除</w:t>
      </w:r>
      <w:r w:rsidR="00326070">
        <w:rPr>
          <w:rFonts w:hint="eastAsia"/>
        </w:rPr>
        <w:t>駕駛的</w:t>
      </w:r>
      <w:r>
        <w:rPr>
          <w:rFonts w:hint="eastAsia"/>
        </w:rPr>
        <w:t>視線死角</w:t>
      </w:r>
      <w:r w:rsidR="005D2B72">
        <w:rPr>
          <w:rFonts w:hint="eastAsia"/>
        </w:rPr>
        <w:t>，</w:t>
      </w:r>
      <w:r w:rsidR="00326070">
        <w:rPr>
          <w:rFonts w:hint="eastAsia"/>
        </w:rPr>
        <w:t>否則應負</w:t>
      </w:r>
      <w:r w:rsidR="005D2B72">
        <w:rPr>
          <w:rFonts w:hint="eastAsia"/>
        </w:rPr>
        <w:t>產品</w:t>
      </w:r>
      <w:r w:rsidR="00326070">
        <w:rPr>
          <w:rFonts w:hint="eastAsia"/>
        </w:rPr>
        <w:t>設計瑕疵</w:t>
      </w:r>
      <w:r w:rsidR="005D2B72">
        <w:rPr>
          <w:rFonts w:hint="eastAsia"/>
        </w:rPr>
        <w:t>，</w:t>
      </w:r>
      <w:r w:rsidR="00326070">
        <w:rPr>
          <w:rFonts w:hint="eastAsia"/>
        </w:rPr>
        <w:t>因而肇事的損害賠償責任。</w:t>
      </w:r>
      <w:r w:rsidR="005D2B72">
        <w:rPr>
          <w:rFonts w:hint="eastAsia"/>
        </w:rPr>
        <w:t>所以以後不再接受什麼「視線死角」、「</w:t>
      </w:r>
      <w:r w:rsidR="005D2B72">
        <w:rPr>
          <w:rFonts w:hint="eastAsia"/>
        </w:rPr>
        <w:t>A</w:t>
      </w:r>
      <w:r w:rsidR="005D2B72">
        <w:rPr>
          <w:rFonts w:hint="eastAsia"/>
        </w:rPr>
        <w:t>柱」、「</w:t>
      </w:r>
      <w:r w:rsidR="004D187B">
        <w:rPr>
          <w:rFonts w:hint="eastAsia"/>
        </w:rPr>
        <w:t>內輪差」……等</w:t>
      </w:r>
      <w:r w:rsidR="00B830CE">
        <w:rPr>
          <w:rFonts w:hint="eastAsia"/>
        </w:rPr>
        <w:t>理由來減輕其責，任何存在有死角的車輛就不允許上路！</w:t>
      </w:r>
    </w:p>
    <w:p w14:paraId="14E49970" w14:textId="77777777" w:rsidR="00BA200A" w:rsidRDefault="00BA200A" w:rsidP="00BA200A">
      <w:pPr>
        <w:pStyle w:val="a5"/>
        <w:ind w:leftChars="0" w:left="956"/>
      </w:pPr>
    </w:p>
    <w:p w14:paraId="01532C81" w14:textId="5E9218C6" w:rsidR="00BA200A" w:rsidRDefault="00D12233" w:rsidP="003478B9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規定大型車輛轉彎時應加裝語音警示裝置</w:t>
      </w:r>
    </w:p>
    <w:p w14:paraId="569BB2D8" w14:textId="25CD5260" w:rsidR="00D12233" w:rsidRDefault="00D12233" w:rsidP="00D12233">
      <w:pPr>
        <w:pStyle w:val="a5"/>
        <w:ind w:leftChars="0" w:left="956"/>
      </w:pPr>
    </w:p>
    <w:p w14:paraId="1BCA8036" w14:textId="6E631516" w:rsidR="00D12233" w:rsidRDefault="00D12233" w:rsidP="00D12233">
      <w:pPr>
        <w:pStyle w:val="a5"/>
        <w:ind w:leftChars="0" w:left="956"/>
      </w:pPr>
      <w:r>
        <w:rPr>
          <w:rFonts w:hint="eastAsia"/>
        </w:rPr>
        <w:t>因為</w:t>
      </w:r>
      <w:r w:rsidR="005F543D">
        <w:rPr>
          <w:rFonts w:hint="eastAsia"/>
        </w:rPr>
        <w:t>車道本來就不大，尤其大車在轉彎時的轉彎半徑不足，很容易將旁邊的小車或行人捲入</w:t>
      </w:r>
      <w:r w:rsidR="001F5C8F">
        <w:rPr>
          <w:rFonts w:hint="eastAsia"/>
        </w:rPr>
        <w:t>，因此轉彎時的語音警示是必要的，應列入大型車的標配。</w:t>
      </w:r>
    </w:p>
    <w:p w14:paraId="5C7D8F86" w14:textId="77777777" w:rsidR="00D12233" w:rsidRPr="001F5C8F" w:rsidRDefault="00D12233" w:rsidP="00D12233">
      <w:pPr>
        <w:pStyle w:val="a5"/>
        <w:ind w:leftChars="0" w:left="956"/>
      </w:pPr>
    </w:p>
    <w:p w14:paraId="693989C0" w14:textId="7F75CB33" w:rsidR="00BA200A" w:rsidRDefault="00476A5A" w:rsidP="003478B9">
      <w:pPr>
        <w:pStyle w:val="a5"/>
        <w:numPr>
          <w:ilvl w:val="0"/>
          <w:numId w:val="19"/>
        </w:numPr>
        <w:ind w:leftChars="0"/>
        <w:rPr>
          <w:rFonts w:hint="eastAsia"/>
        </w:rPr>
      </w:pPr>
      <w:r>
        <w:rPr>
          <w:rFonts w:hint="eastAsia"/>
        </w:rPr>
        <w:t>規定大型車駕駛在路口轉彎時要</w:t>
      </w:r>
      <w:r w:rsidR="00111E81">
        <w:rPr>
          <w:rFonts w:hint="eastAsia"/>
        </w:rPr>
        <w:t>二段式轉彎</w:t>
      </w:r>
    </w:p>
    <w:p w14:paraId="227A0D25" w14:textId="6A2CD6A4" w:rsidR="00476A5A" w:rsidRDefault="00476A5A" w:rsidP="00476A5A">
      <w:pPr>
        <w:pStyle w:val="a5"/>
        <w:ind w:leftChars="0" w:left="956"/>
      </w:pPr>
    </w:p>
    <w:p w14:paraId="55332FE9" w14:textId="14064CDC" w:rsidR="001F5C8F" w:rsidRDefault="001F5C8F" w:rsidP="00476A5A">
      <w:pPr>
        <w:pStyle w:val="a5"/>
        <w:ind w:leftChars="0" w:left="956"/>
      </w:pPr>
      <w:r>
        <w:rPr>
          <w:rFonts w:hint="eastAsia"/>
        </w:rPr>
        <w:t>大型車轉彎時一定要減速，且應規定</w:t>
      </w:r>
      <w:r w:rsidR="00111E81">
        <w:rPr>
          <w:rFonts w:hint="eastAsia"/>
        </w:rPr>
        <w:t>二段式轉彎，亦即</w:t>
      </w:r>
      <w:r>
        <w:rPr>
          <w:rFonts w:hint="eastAsia"/>
        </w:rPr>
        <w:t>轉到一半時要</w:t>
      </w:r>
      <w:r w:rsidR="00111E81">
        <w:rPr>
          <w:rFonts w:hint="eastAsia"/>
        </w:rPr>
        <w:t>停，眼觀四方確認後再開。</w:t>
      </w:r>
    </w:p>
    <w:p w14:paraId="56657453" w14:textId="77777777" w:rsidR="001F5C8F" w:rsidRDefault="001F5C8F" w:rsidP="00476A5A">
      <w:pPr>
        <w:pStyle w:val="a5"/>
        <w:ind w:leftChars="0" w:left="956"/>
        <w:rPr>
          <w:rFonts w:hint="eastAsia"/>
        </w:rPr>
      </w:pPr>
    </w:p>
    <w:p w14:paraId="5B4E7CAF" w14:textId="65016048" w:rsidR="00476A5A" w:rsidRDefault="00476A5A" w:rsidP="003478B9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在特定路口和時段限</w:t>
      </w:r>
      <w:r w:rsidR="003B1DB3">
        <w:rPr>
          <w:rFonts w:hint="eastAsia"/>
        </w:rPr>
        <w:t>行</w:t>
      </w:r>
      <w:r>
        <w:rPr>
          <w:rFonts w:hint="eastAsia"/>
        </w:rPr>
        <w:t>大型車</w:t>
      </w:r>
    </w:p>
    <w:p w14:paraId="00D794A2" w14:textId="27E0CD76" w:rsidR="00111E81" w:rsidRDefault="00111E81" w:rsidP="005F1BE8">
      <w:pPr>
        <w:pStyle w:val="a5"/>
        <w:ind w:leftChars="0" w:left="956"/>
      </w:pPr>
    </w:p>
    <w:p w14:paraId="7636F74A" w14:textId="1F7D1872" w:rsidR="005F1BE8" w:rsidRDefault="005F1BE8" w:rsidP="005F1BE8">
      <w:pPr>
        <w:pStyle w:val="a5"/>
        <w:ind w:leftChars="0" w:left="956"/>
        <w:rPr>
          <w:rFonts w:hint="eastAsia"/>
        </w:rPr>
      </w:pPr>
      <w:r>
        <w:rPr>
          <w:rFonts w:hint="eastAsia"/>
        </w:rPr>
        <w:t>重新研究特定路口</w:t>
      </w:r>
      <w:r>
        <w:rPr>
          <w:rFonts w:hint="eastAsia"/>
        </w:rPr>
        <w:t>在繁忙時段</w:t>
      </w:r>
      <w:r w:rsidR="001B0986">
        <w:rPr>
          <w:rFonts w:hint="eastAsia"/>
        </w:rPr>
        <w:t>應</w:t>
      </w:r>
      <w:r>
        <w:rPr>
          <w:rFonts w:hint="eastAsia"/>
        </w:rPr>
        <w:t>禁行非必要的大型車</w:t>
      </w:r>
      <w:r w:rsidR="001B0986">
        <w:rPr>
          <w:rFonts w:hint="eastAsia"/>
        </w:rPr>
        <w:t>或禁止大型車轉彎，減少人車的交叉機</w:t>
      </w:r>
    </w:p>
    <w:p w14:paraId="32170643" w14:textId="77777777" w:rsidR="005F1BE8" w:rsidRDefault="005F1BE8" w:rsidP="005F1BE8">
      <w:pPr>
        <w:pStyle w:val="a5"/>
        <w:ind w:leftChars="0" w:left="956"/>
        <w:rPr>
          <w:rFonts w:hint="eastAsia"/>
        </w:rPr>
      </w:pPr>
    </w:p>
    <w:p w14:paraId="2EF53B03" w14:textId="0453F1F7" w:rsidR="00111E81" w:rsidRDefault="001B0986" w:rsidP="003478B9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在易肇事路口將車道停止線往後</w:t>
      </w:r>
      <w:r w:rsidR="00D169F0">
        <w:rPr>
          <w:rFonts w:hint="eastAsia"/>
        </w:rPr>
        <w:t>移</w:t>
      </w:r>
    </w:p>
    <w:p w14:paraId="23764AF4" w14:textId="0C262B4A" w:rsidR="00D169F0" w:rsidRDefault="00D169F0" w:rsidP="00D169F0">
      <w:pPr>
        <w:pStyle w:val="a5"/>
        <w:ind w:leftChars="0" w:left="956"/>
      </w:pPr>
    </w:p>
    <w:p w14:paraId="1C126C2B" w14:textId="38F6B16A" w:rsidR="00071E28" w:rsidRDefault="00D169F0" w:rsidP="00071E28">
      <w:pPr>
        <w:pStyle w:val="a5"/>
        <w:ind w:leftChars="0" w:left="956"/>
        <w:rPr>
          <w:rFonts w:hint="eastAsia"/>
        </w:rPr>
      </w:pPr>
      <w:r>
        <w:rPr>
          <w:rFonts w:hint="eastAsia"/>
        </w:rPr>
        <w:t>如果車道較窄小，大型車轉彎時必須提早打彎，</w:t>
      </w:r>
      <w:r w:rsidR="00BB70F0">
        <w:rPr>
          <w:rFonts w:hint="eastAsia"/>
        </w:rPr>
        <w:t>否則轉彎半徑不夠彎不過去，因而</w:t>
      </w:r>
      <w:r>
        <w:rPr>
          <w:rFonts w:hint="eastAsia"/>
        </w:rPr>
        <w:t>非常容易</w:t>
      </w:r>
      <w:r w:rsidR="00BB70F0">
        <w:rPr>
          <w:rFonts w:hint="eastAsia"/>
        </w:rPr>
        <w:t>刮蹭到旁邊的人車造成事故。對於未限行大車</w:t>
      </w:r>
      <w:r w:rsidR="00071E28">
        <w:rPr>
          <w:rFonts w:hint="eastAsia"/>
        </w:rPr>
        <w:t>未限制大車轉彎的路口，就要將車道的停止線往後移，留出比較大空間作</w:t>
      </w:r>
      <w:r w:rsidR="00873C9D">
        <w:rPr>
          <w:rFonts w:hint="eastAsia"/>
        </w:rPr>
        <w:t>為轉彎車的</w:t>
      </w:r>
      <w:r w:rsidR="00071E28">
        <w:rPr>
          <w:rFonts w:hint="eastAsia"/>
        </w:rPr>
        <w:t>緩衝。</w:t>
      </w:r>
    </w:p>
    <w:p w14:paraId="16FF082E" w14:textId="0A4A38BD" w:rsidR="00D169F0" w:rsidRDefault="00D169F0" w:rsidP="00D169F0">
      <w:pPr>
        <w:pStyle w:val="a5"/>
        <w:ind w:leftChars="0" w:left="956"/>
      </w:pPr>
    </w:p>
    <w:p w14:paraId="5C6F6B52" w14:textId="1E6A8ED8" w:rsidR="00873C9D" w:rsidRDefault="00873C9D" w:rsidP="00873C9D">
      <w:pPr>
        <w:pStyle w:val="a5"/>
        <w:numPr>
          <w:ilvl w:val="0"/>
          <w:numId w:val="19"/>
        </w:numPr>
        <w:ind w:leftChars="0"/>
        <w:rPr>
          <w:rFonts w:hint="eastAsia"/>
        </w:rPr>
      </w:pPr>
      <w:r>
        <w:rPr>
          <w:rFonts w:hint="eastAsia"/>
        </w:rPr>
        <w:t>大車規定要加裝防捲入檔板</w:t>
      </w:r>
    </w:p>
    <w:p w14:paraId="5D4B1A1C" w14:textId="78F6BF2B" w:rsidR="00873C9D" w:rsidRDefault="00873C9D" w:rsidP="00D169F0">
      <w:pPr>
        <w:pStyle w:val="a5"/>
        <w:ind w:leftChars="0" w:left="956"/>
      </w:pPr>
    </w:p>
    <w:p w14:paraId="2D10D87F" w14:textId="37E5AD88" w:rsidR="00873C9D" w:rsidRDefault="00426129" w:rsidP="00D169F0">
      <w:pPr>
        <w:pStyle w:val="a5"/>
        <w:ind w:leftChars="0" w:left="956"/>
        <w:rPr>
          <w:rFonts w:hint="eastAsia"/>
        </w:rPr>
      </w:pPr>
      <w:r>
        <w:rPr>
          <w:rFonts w:hint="eastAsia"/>
        </w:rPr>
        <w:t>有不少事故是因為小車或行人倒地後被捲入造成更嚴重的事故，加裝防捲檔板是必要的</w:t>
      </w:r>
      <w:r w:rsidR="00042C8F">
        <w:rPr>
          <w:rFonts w:hint="eastAsia"/>
        </w:rPr>
        <w:t>(</w:t>
      </w:r>
      <w:r>
        <w:rPr>
          <w:rFonts w:hint="eastAsia"/>
        </w:rPr>
        <w:t>尤其是大貨車</w:t>
      </w:r>
      <w:r w:rsidR="00042C8F">
        <w:rPr>
          <w:rFonts w:hint="eastAsia"/>
        </w:rPr>
        <w:t>)</w:t>
      </w:r>
      <w:r w:rsidR="00042C8F">
        <w:rPr>
          <w:rFonts w:hint="eastAsia"/>
        </w:rPr>
        <w:t>，</w:t>
      </w:r>
      <w:r>
        <w:rPr>
          <w:rFonts w:hint="eastAsia"/>
        </w:rPr>
        <w:t>應列入標配。</w:t>
      </w:r>
    </w:p>
    <w:p w14:paraId="12944F38" w14:textId="77777777" w:rsidR="00873C9D" w:rsidRDefault="00873C9D" w:rsidP="00D169F0">
      <w:pPr>
        <w:pStyle w:val="a5"/>
        <w:ind w:leftChars="0" w:left="956"/>
        <w:rPr>
          <w:rFonts w:hint="eastAsia"/>
        </w:rPr>
      </w:pPr>
    </w:p>
    <w:p w14:paraId="063DFD34" w14:textId="5839AC78" w:rsidR="000463A2" w:rsidRDefault="00071E28" w:rsidP="0016099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同學們，你在路口遇到過</w:t>
      </w:r>
      <w:r w:rsidR="00900C51">
        <w:rPr>
          <w:rFonts w:hint="eastAsia"/>
        </w:rPr>
        <w:t>與</w:t>
      </w:r>
      <w:r>
        <w:rPr>
          <w:rFonts w:hint="eastAsia"/>
        </w:rPr>
        <w:t>大車</w:t>
      </w:r>
      <w:r w:rsidR="00900C51">
        <w:rPr>
          <w:rFonts w:hint="eastAsia"/>
        </w:rPr>
        <w:t>交會的風險嗎？請對以上建議提供自己的看法，如有補充也請提出分享討論。</w:t>
      </w:r>
    </w:p>
    <w:p w14:paraId="4692C31B" w14:textId="77777777" w:rsidR="0028039D" w:rsidRDefault="0028039D" w:rsidP="00160992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12628" w14:textId="77777777" w:rsidR="00E362D3" w:rsidRDefault="00E362D3" w:rsidP="00551421">
      <w:r>
        <w:separator/>
      </w:r>
    </w:p>
  </w:endnote>
  <w:endnote w:type="continuationSeparator" w:id="0">
    <w:p w14:paraId="30999B69" w14:textId="77777777" w:rsidR="00E362D3" w:rsidRDefault="00E362D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98FD9" w14:textId="77777777" w:rsidR="00E362D3" w:rsidRDefault="00E362D3" w:rsidP="00551421">
      <w:r>
        <w:separator/>
      </w:r>
    </w:p>
  </w:footnote>
  <w:footnote w:type="continuationSeparator" w:id="0">
    <w:p w14:paraId="26DECA64" w14:textId="77777777" w:rsidR="00E362D3" w:rsidRDefault="00E362D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225AB"/>
    <w:multiLevelType w:val="hybridMultilevel"/>
    <w:tmpl w:val="79FC5782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914882"/>
    <w:multiLevelType w:val="hybridMultilevel"/>
    <w:tmpl w:val="BD5E334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17"/>
  </w:num>
  <w:num w:numId="7">
    <w:abstractNumId w:val="10"/>
  </w:num>
  <w:num w:numId="8">
    <w:abstractNumId w:val="16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15"/>
  </w:num>
  <w:num w:numId="14">
    <w:abstractNumId w:val="12"/>
  </w:num>
  <w:num w:numId="15">
    <w:abstractNumId w:val="6"/>
  </w:num>
  <w:num w:numId="16">
    <w:abstractNumId w:val="18"/>
  </w:num>
  <w:num w:numId="17">
    <w:abstractNumId w:val="13"/>
  </w:num>
  <w:num w:numId="18">
    <w:abstractNumId w:val="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2C8F"/>
    <w:rsid w:val="000463A2"/>
    <w:rsid w:val="00063A6E"/>
    <w:rsid w:val="00071E28"/>
    <w:rsid w:val="00075A7F"/>
    <w:rsid w:val="000A5495"/>
    <w:rsid w:val="000B0F70"/>
    <w:rsid w:val="000D2716"/>
    <w:rsid w:val="000D4B8F"/>
    <w:rsid w:val="000E6EDC"/>
    <w:rsid w:val="000E7E16"/>
    <w:rsid w:val="00104D76"/>
    <w:rsid w:val="00111E81"/>
    <w:rsid w:val="00116150"/>
    <w:rsid w:val="001264F5"/>
    <w:rsid w:val="001454C1"/>
    <w:rsid w:val="00160992"/>
    <w:rsid w:val="00161BC9"/>
    <w:rsid w:val="001A10FC"/>
    <w:rsid w:val="001A32E8"/>
    <w:rsid w:val="001B0986"/>
    <w:rsid w:val="001C5D02"/>
    <w:rsid w:val="001E60B9"/>
    <w:rsid w:val="001E666A"/>
    <w:rsid w:val="001F5C8F"/>
    <w:rsid w:val="00212296"/>
    <w:rsid w:val="00234CD0"/>
    <w:rsid w:val="00254806"/>
    <w:rsid w:val="00262755"/>
    <w:rsid w:val="00277D27"/>
    <w:rsid w:val="0028039D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07835"/>
    <w:rsid w:val="00312597"/>
    <w:rsid w:val="00312F06"/>
    <w:rsid w:val="00316B1F"/>
    <w:rsid w:val="00321786"/>
    <w:rsid w:val="00323EAA"/>
    <w:rsid w:val="00326070"/>
    <w:rsid w:val="00326F2E"/>
    <w:rsid w:val="00333899"/>
    <w:rsid w:val="00335EDF"/>
    <w:rsid w:val="003478B9"/>
    <w:rsid w:val="00351B8C"/>
    <w:rsid w:val="00353E47"/>
    <w:rsid w:val="00354C8F"/>
    <w:rsid w:val="00361864"/>
    <w:rsid w:val="003834BB"/>
    <w:rsid w:val="00390E8F"/>
    <w:rsid w:val="00392CD3"/>
    <w:rsid w:val="003A6144"/>
    <w:rsid w:val="003A6515"/>
    <w:rsid w:val="003A6F03"/>
    <w:rsid w:val="003B1DB3"/>
    <w:rsid w:val="003B7205"/>
    <w:rsid w:val="003C2B6E"/>
    <w:rsid w:val="003C2F1E"/>
    <w:rsid w:val="003C4875"/>
    <w:rsid w:val="003C7408"/>
    <w:rsid w:val="003F0DE0"/>
    <w:rsid w:val="003F1C7F"/>
    <w:rsid w:val="003F4A5D"/>
    <w:rsid w:val="00407037"/>
    <w:rsid w:val="00426129"/>
    <w:rsid w:val="00436C8B"/>
    <w:rsid w:val="004400D3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76A5A"/>
    <w:rsid w:val="0048109D"/>
    <w:rsid w:val="0048772B"/>
    <w:rsid w:val="004A5519"/>
    <w:rsid w:val="004C1205"/>
    <w:rsid w:val="004D187B"/>
    <w:rsid w:val="004E369E"/>
    <w:rsid w:val="004F4C59"/>
    <w:rsid w:val="005308A0"/>
    <w:rsid w:val="00530A8C"/>
    <w:rsid w:val="005453B8"/>
    <w:rsid w:val="00551421"/>
    <w:rsid w:val="00556415"/>
    <w:rsid w:val="005744BC"/>
    <w:rsid w:val="0058162B"/>
    <w:rsid w:val="00581F81"/>
    <w:rsid w:val="0058566D"/>
    <w:rsid w:val="005D11C6"/>
    <w:rsid w:val="005D2B72"/>
    <w:rsid w:val="005F1BE8"/>
    <w:rsid w:val="005F2421"/>
    <w:rsid w:val="005F543D"/>
    <w:rsid w:val="00602BAE"/>
    <w:rsid w:val="00617A01"/>
    <w:rsid w:val="00633579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0A96"/>
    <w:rsid w:val="00796CF6"/>
    <w:rsid w:val="007B4FE1"/>
    <w:rsid w:val="007C1704"/>
    <w:rsid w:val="007C2C56"/>
    <w:rsid w:val="007F7D7E"/>
    <w:rsid w:val="0083760D"/>
    <w:rsid w:val="00856652"/>
    <w:rsid w:val="00860EA2"/>
    <w:rsid w:val="00870D93"/>
    <w:rsid w:val="00871618"/>
    <w:rsid w:val="00873C9D"/>
    <w:rsid w:val="008763BA"/>
    <w:rsid w:val="00881AFD"/>
    <w:rsid w:val="00881C60"/>
    <w:rsid w:val="008919C7"/>
    <w:rsid w:val="008A1AAE"/>
    <w:rsid w:val="008B7FC5"/>
    <w:rsid w:val="008C2054"/>
    <w:rsid w:val="008E25B1"/>
    <w:rsid w:val="00900C51"/>
    <w:rsid w:val="0091134C"/>
    <w:rsid w:val="0091488C"/>
    <w:rsid w:val="009177C9"/>
    <w:rsid w:val="00933B08"/>
    <w:rsid w:val="00943AD3"/>
    <w:rsid w:val="00945985"/>
    <w:rsid w:val="00957ED1"/>
    <w:rsid w:val="00967E1D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5C6E"/>
    <w:rsid w:val="00A97D04"/>
    <w:rsid w:val="00AA156B"/>
    <w:rsid w:val="00AA5312"/>
    <w:rsid w:val="00AB17EC"/>
    <w:rsid w:val="00AB1ACD"/>
    <w:rsid w:val="00AC7030"/>
    <w:rsid w:val="00B075A2"/>
    <w:rsid w:val="00B076D9"/>
    <w:rsid w:val="00B100E7"/>
    <w:rsid w:val="00B103FE"/>
    <w:rsid w:val="00B17C5C"/>
    <w:rsid w:val="00B233BB"/>
    <w:rsid w:val="00B34773"/>
    <w:rsid w:val="00B65E54"/>
    <w:rsid w:val="00B73904"/>
    <w:rsid w:val="00B81B76"/>
    <w:rsid w:val="00B830CE"/>
    <w:rsid w:val="00B9764D"/>
    <w:rsid w:val="00BA200A"/>
    <w:rsid w:val="00BA2052"/>
    <w:rsid w:val="00BB70F0"/>
    <w:rsid w:val="00BF7D12"/>
    <w:rsid w:val="00C201E9"/>
    <w:rsid w:val="00C24038"/>
    <w:rsid w:val="00C3409D"/>
    <w:rsid w:val="00C42F05"/>
    <w:rsid w:val="00C5043A"/>
    <w:rsid w:val="00C5433D"/>
    <w:rsid w:val="00C61E75"/>
    <w:rsid w:val="00C813DB"/>
    <w:rsid w:val="00C96F62"/>
    <w:rsid w:val="00C97188"/>
    <w:rsid w:val="00CB42E4"/>
    <w:rsid w:val="00CB5B81"/>
    <w:rsid w:val="00CE1906"/>
    <w:rsid w:val="00CE4CB7"/>
    <w:rsid w:val="00CF1B1A"/>
    <w:rsid w:val="00CF47AC"/>
    <w:rsid w:val="00D1130A"/>
    <w:rsid w:val="00D12233"/>
    <w:rsid w:val="00D169F0"/>
    <w:rsid w:val="00D32055"/>
    <w:rsid w:val="00D4135B"/>
    <w:rsid w:val="00D66508"/>
    <w:rsid w:val="00D86FAB"/>
    <w:rsid w:val="00DC2076"/>
    <w:rsid w:val="00DC3274"/>
    <w:rsid w:val="00DC70BB"/>
    <w:rsid w:val="00DD3B81"/>
    <w:rsid w:val="00DF0A8A"/>
    <w:rsid w:val="00E14E91"/>
    <w:rsid w:val="00E31DCB"/>
    <w:rsid w:val="00E362D3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15212"/>
    <w:rsid w:val="00F93ACD"/>
    <w:rsid w:val="00FD40BF"/>
    <w:rsid w:val="00FD76BB"/>
    <w:rsid w:val="00FE2104"/>
    <w:rsid w:val="00FE4E8F"/>
    <w:rsid w:val="00FF5273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74</cp:revision>
  <dcterms:created xsi:type="dcterms:W3CDTF">2018-08-05T07:22:00Z</dcterms:created>
  <dcterms:modified xsi:type="dcterms:W3CDTF">2023-07-16T09:23:00Z</dcterms:modified>
</cp:coreProperties>
</file>