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F1554" w14:textId="6596E3FD" w:rsidR="00212296" w:rsidRDefault="00D86FAB" w:rsidP="00302F40">
      <w:pPr>
        <w:jc w:val="center"/>
        <w:rPr>
          <w:sz w:val="32"/>
          <w:szCs w:val="32"/>
        </w:rPr>
      </w:pPr>
      <w:r>
        <w:rPr>
          <w:rFonts w:hint="eastAsia"/>
          <w:sz w:val="32"/>
          <w:szCs w:val="32"/>
        </w:rPr>
        <w:t>個案研討：</w:t>
      </w:r>
      <w:r w:rsidR="00E4157E">
        <w:rPr>
          <w:sz w:val="32"/>
          <w:szCs w:val="32"/>
        </w:rPr>
        <w:t xml:space="preserve"> </w:t>
      </w:r>
      <w:r w:rsidR="00F6060F">
        <w:rPr>
          <w:rFonts w:hint="eastAsia"/>
          <w:sz w:val="32"/>
          <w:szCs w:val="32"/>
        </w:rPr>
        <w:t>供奉戰犯</w:t>
      </w:r>
    </w:p>
    <w:p w14:paraId="459AC819" w14:textId="13F55E89" w:rsidR="005D11C6" w:rsidRDefault="00F6060F" w:rsidP="00D86FAB">
      <w:pPr>
        <w:widowControl/>
        <w:spacing w:after="240"/>
        <w:rPr>
          <w:rFonts w:ascii="新細明體" w:hAnsi="新細明體" w:cs="Tahoma"/>
          <w:b/>
          <w:bCs/>
          <w:color w:val="333333"/>
          <w:kern w:val="0"/>
        </w:rPr>
      </w:pPr>
      <w:r w:rsidRPr="00F6060F">
        <w:rPr>
          <w:rFonts w:ascii="新細明體" w:hAnsi="新細明體" w:cs="Tahoma"/>
          <w:b/>
          <w:bCs/>
          <w:noProof/>
          <w:color w:val="333333"/>
          <w:kern w:val="0"/>
        </w:rPr>
        <w:drawing>
          <wp:anchor distT="0" distB="0" distL="114300" distR="114300" simplePos="0" relativeHeight="251659264" behindDoc="0" locked="0" layoutInCell="1" allowOverlap="1" wp14:anchorId="059D2154" wp14:editId="393680DB">
            <wp:simplePos x="0" y="0"/>
            <wp:positionH relativeFrom="column">
              <wp:posOffset>966764</wp:posOffset>
            </wp:positionH>
            <wp:positionV relativeFrom="paragraph">
              <wp:posOffset>401369</wp:posOffset>
            </wp:positionV>
            <wp:extent cx="3439160" cy="1933575"/>
            <wp:effectExtent l="0" t="0" r="2540" b="0"/>
            <wp:wrapTopAndBottom/>
            <wp:docPr id="1" name="圖片 1" descr="一張含有 文字, 室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文字, 室外 的圖片&#10;&#10;自動產生的描述"/>
                    <pic:cNvPicPr/>
                  </pic:nvPicPr>
                  <pic:blipFill>
                    <a:blip r:embed="rId7"/>
                    <a:stretch>
                      <a:fillRect/>
                    </a:stretch>
                  </pic:blipFill>
                  <pic:spPr>
                    <a:xfrm>
                      <a:off x="0" y="0"/>
                      <a:ext cx="3439160" cy="1933575"/>
                    </a:xfrm>
                    <a:prstGeom prst="rect">
                      <a:avLst/>
                    </a:prstGeom>
                  </pic:spPr>
                </pic:pic>
              </a:graphicData>
            </a:graphic>
            <wp14:sizeRelH relativeFrom="margin">
              <wp14:pctWidth>0</wp14:pctWidth>
            </wp14:sizeRelH>
            <wp14:sizeRelV relativeFrom="margin">
              <wp14:pctHeight>0</wp14:pctHeight>
            </wp14:sizeRelV>
          </wp:anchor>
        </w:drawing>
      </w:r>
    </w:p>
    <w:p w14:paraId="0D3B247B" w14:textId="32A58BEA" w:rsidR="00AA5312" w:rsidRDefault="002E39B7" w:rsidP="00D86FAB">
      <w:pPr>
        <w:widowControl/>
        <w:spacing w:after="240"/>
        <w:rPr>
          <w:rFonts w:ascii="新細明體" w:hAnsi="新細明體" w:cs="Tahoma"/>
          <w:b/>
          <w:bCs/>
          <w:color w:val="333333"/>
          <w:kern w:val="0"/>
        </w:rPr>
      </w:pPr>
      <w:r>
        <w:rPr>
          <w:rFonts w:ascii="新細明體" w:hAnsi="新細明體" w:cs="Tahoma" w:hint="eastAsia"/>
          <w:b/>
          <w:bCs/>
          <w:color w:val="333333"/>
          <w:kern w:val="0"/>
        </w:rPr>
        <w:t xml:space="preserve"> </w:t>
      </w:r>
      <w:r>
        <w:rPr>
          <w:rFonts w:ascii="新細明體" w:hAnsi="新細明體" w:cs="Tahoma"/>
          <w:b/>
          <w:bCs/>
          <w:color w:val="333333"/>
          <w:kern w:val="0"/>
        </w:rPr>
        <w:t xml:space="preserve">    </w:t>
      </w:r>
      <w:r w:rsidR="000D4B8F">
        <w:rPr>
          <w:rFonts w:ascii="新細明體" w:hAnsi="新細明體" w:cs="Tahoma"/>
          <w:b/>
          <w:bCs/>
          <w:color w:val="333333"/>
          <w:kern w:val="0"/>
        </w:rPr>
        <w:t xml:space="preserve"> </w:t>
      </w:r>
    </w:p>
    <w:p w14:paraId="5B267234" w14:textId="31BE8DE9" w:rsidR="00C201E9" w:rsidRPr="002C614E" w:rsidRDefault="00C201E9" w:rsidP="00D86FAB">
      <w:pPr>
        <w:widowControl/>
        <w:spacing w:after="240"/>
        <w:rPr>
          <w:rFonts w:ascii="新細明體" w:hAnsi="新細明體" w:cs="Tahoma"/>
          <w:b/>
          <w:bCs/>
          <w:color w:val="333333"/>
          <w:kern w:val="0"/>
        </w:rPr>
      </w:pPr>
    </w:p>
    <w:p w14:paraId="338E5363" w14:textId="1008DF70" w:rsidR="00D86FAB" w:rsidRDefault="00D86FAB" w:rsidP="00D86FAB">
      <w:pPr>
        <w:widowControl/>
        <w:spacing w:after="240"/>
        <w:rPr>
          <w:rFonts w:ascii="新細明體" w:hAnsi="新細明體" w:cs="Tahoma"/>
          <w:b/>
          <w:bCs/>
          <w:color w:val="333333"/>
          <w:kern w:val="0"/>
        </w:rPr>
      </w:pPr>
      <w:r w:rsidRPr="00554664">
        <w:rPr>
          <w:rFonts w:ascii="新細明體" w:hAnsi="新細明體" w:cs="Tahoma" w:hint="eastAsia"/>
          <w:b/>
          <w:bCs/>
          <w:color w:val="333333"/>
          <w:kern w:val="0"/>
        </w:rPr>
        <w:t>以下為</w:t>
      </w:r>
      <w:r w:rsidR="004E2650">
        <w:rPr>
          <w:rFonts w:ascii="新細明體" w:hAnsi="新細明體" w:cs="Tahoma" w:hint="eastAsia"/>
          <w:b/>
          <w:bCs/>
          <w:color w:val="333333"/>
          <w:kern w:val="0"/>
        </w:rPr>
        <w:t>數</w:t>
      </w:r>
      <w:r w:rsidRPr="00554664">
        <w:rPr>
          <w:rFonts w:ascii="新細明體" w:hAnsi="新細明體" w:cs="Tahoma" w:hint="eastAsia"/>
          <w:b/>
          <w:bCs/>
          <w:color w:val="333333"/>
          <w:kern w:val="0"/>
        </w:rPr>
        <w:t>則新聞報導，請就此事件加以評論：</w:t>
      </w:r>
    </w:p>
    <w:p w14:paraId="54FFA4B8" w14:textId="111463F4" w:rsidR="00F6060F" w:rsidRPr="004E2650" w:rsidRDefault="00F6060F" w:rsidP="00F6060F">
      <w:pPr>
        <w:pStyle w:val="a5"/>
        <w:widowControl/>
        <w:numPr>
          <w:ilvl w:val="0"/>
          <w:numId w:val="17"/>
        </w:numPr>
        <w:ind w:leftChars="0"/>
        <w:rPr>
          <w:rFonts w:asciiTheme="minorEastAsia" w:hAnsiTheme="minorEastAsia" w:cs="新細明體"/>
          <w:kern w:val="0"/>
          <w:szCs w:val="24"/>
        </w:rPr>
      </w:pPr>
      <w:r w:rsidRPr="00F6060F">
        <w:rPr>
          <w:rFonts w:asciiTheme="minorEastAsia" w:hAnsiTheme="minorEastAsia" w:cs="新細明體"/>
          <w:color w:val="232A31"/>
          <w:kern w:val="0"/>
          <w:szCs w:val="24"/>
          <w:shd w:val="clear" w:color="auto" w:fill="FFFFFF"/>
        </w:rPr>
        <w:t>在南京玄奘寺供奉日軍戰犯牌位的吳啊萍被當地公安以涉嫌「尋釁滋事罪」遭到拘捕。不過，有分析指出，中國的「尋釁滋事罪」定義模糊，常用來打擊異議人士、維權人士。</w:t>
      </w:r>
    </w:p>
    <w:p w14:paraId="564B3007" w14:textId="77777777" w:rsidR="004E2650" w:rsidRPr="00F6060F" w:rsidRDefault="004E2650" w:rsidP="004E2650">
      <w:pPr>
        <w:pStyle w:val="a5"/>
        <w:widowControl/>
        <w:ind w:leftChars="0" w:left="956"/>
        <w:rPr>
          <w:rFonts w:asciiTheme="minorEastAsia" w:hAnsiTheme="minorEastAsia" w:cs="新細明體"/>
          <w:kern w:val="0"/>
          <w:szCs w:val="24"/>
        </w:rPr>
      </w:pPr>
    </w:p>
    <w:p w14:paraId="651FA9F4" w14:textId="23190A37" w:rsidR="00F6060F" w:rsidRPr="00F6060F" w:rsidRDefault="00F6060F" w:rsidP="00F6060F">
      <w:pPr>
        <w:pStyle w:val="a5"/>
        <w:widowControl/>
        <w:shd w:val="clear" w:color="auto" w:fill="FFFFFF"/>
        <w:spacing w:after="192"/>
        <w:ind w:leftChars="0" w:left="956"/>
        <w:rPr>
          <w:rFonts w:asciiTheme="minorEastAsia" w:hAnsiTheme="minorEastAsia" w:cs="新細明體"/>
          <w:color w:val="232A31"/>
          <w:kern w:val="0"/>
          <w:szCs w:val="24"/>
        </w:rPr>
      </w:pPr>
      <w:r w:rsidRPr="00F6060F">
        <w:rPr>
          <w:rFonts w:asciiTheme="minorEastAsia" w:hAnsiTheme="minorEastAsia" w:cs="新細明體"/>
          <w:color w:val="232A31"/>
          <w:kern w:val="0"/>
          <w:szCs w:val="24"/>
        </w:rPr>
        <w:t>在玄奘寺供奉涉及南京大屠殺的日本戰犯牌位的吳啊萍是一名31歲五台山居士，根據她的說法，她知道侵華日軍戰犯的暴行，知道了松井石根等5名戰犯的罪行後，產生心理陰影，長期被惡夢纏繞。</w:t>
      </w:r>
    </w:p>
    <w:p w14:paraId="0AC7D75A" w14:textId="6BE47841" w:rsidR="00F6060F" w:rsidRPr="00F6060F" w:rsidRDefault="00F6060F" w:rsidP="00F6060F">
      <w:pPr>
        <w:pStyle w:val="a5"/>
        <w:widowControl/>
        <w:shd w:val="clear" w:color="auto" w:fill="FFFFFF"/>
        <w:spacing w:after="192"/>
        <w:ind w:leftChars="0" w:left="956"/>
        <w:rPr>
          <w:rFonts w:asciiTheme="minorEastAsia" w:hAnsiTheme="minorEastAsia" w:cs="新細明體"/>
          <w:color w:val="232A31"/>
          <w:kern w:val="0"/>
          <w:szCs w:val="24"/>
        </w:rPr>
      </w:pPr>
      <w:r w:rsidRPr="00F6060F">
        <w:rPr>
          <w:rFonts w:asciiTheme="minorEastAsia" w:hAnsiTheme="minorEastAsia" w:cs="新細明體"/>
          <w:color w:val="232A31"/>
          <w:kern w:val="0"/>
          <w:szCs w:val="24"/>
        </w:rPr>
        <w:t>在接觸佛教後，她產生了透過供奉5名侵華日軍戰犯「解冤釋結」、「脫離苦難」的想法；同時瞭解到美國傳教士魏特琳在日軍南京大屠殺期間保護女性的善舉，後因受戰爭刺激，回國後在家中自殺，吳啊萍想透過供奉幫其解脫。</w:t>
      </w:r>
      <w:r w:rsidR="006138AD">
        <w:rPr>
          <w:rFonts w:asciiTheme="minorEastAsia" w:hAnsiTheme="minorEastAsia" w:cs="新細明體" w:hint="eastAsia"/>
          <w:color w:val="232A31"/>
          <w:kern w:val="0"/>
          <w:szCs w:val="24"/>
        </w:rPr>
        <w:t xml:space="preserve"> </w:t>
      </w:r>
      <w:r w:rsidR="006138AD">
        <w:rPr>
          <w:rFonts w:asciiTheme="minorEastAsia" w:hAnsiTheme="minorEastAsia" w:cs="新細明體"/>
          <w:color w:val="232A31"/>
          <w:kern w:val="0"/>
          <w:szCs w:val="24"/>
        </w:rPr>
        <w:t xml:space="preserve"> </w:t>
      </w:r>
      <w:r w:rsidR="006138AD">
        <w:rPr>
          <w:rFonts w:asciiTheme="minorEastAsia" w:hAnsiTheme="minorEastAsia" w:cs="新細明體" w:hint="eastAsia"/>
          <w:color w:val="232A31"/>
          <w:kern w:val="0"/>
          <w:szCs w:val="24"/>
        </w:rPr>
        <w:t>(</w:t>
      </w:r>
      <w:r w:rsidR="006138AD">
        <w:rPr>
          <w:rFonts w:asciiTheme="minorEastAsia" w:hAnsiTheme="minorEastAsia" w:cs="新細明體"/>
          <w:color w:val="232A31"/>
          <w:kern w:val="0"/>
          <w:szCs w:val="24"/>
        </w:rPr>
        <w:t xml:space="preserve">2022/07/26 </w:t>
      </w:r>
      <w:r w:rsidR="006138AD">
        <w:rPr>
          <w:rFonts w:asciiTheme="minorEastAsia" w:hAnsiTheme="minorEastAsia" w:cs="新細明體" w:hint="eastAsia"/>
          <w:color w:val="232A31"/>
          <w:kern w:val="0"/>
          <w:szCs w:val="24"/>
        </w:rPr>
        <w:t>中央通訊社)</w:t>
      </w:r>
    </w:p>
    <w:p w14:paraId="6D38396F" w14:textId="2CBAFC35" w:rsidR="00870D93" w:rsidRPr="004E2650" w:rsidRDefault="004368B4" w:rsidP="004E2650">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4368B4">
        <w:rPr>
          <w:rFonts w:asciiTheme="minorEastAsia" w:hAnsiTheme="minorEastAsia" w:cs="新細明體"/>
          <w:color w:val="232A31"/>
          <w:kern w:val="0"/>
          <w:szCs w:val="24"/>
        </w:rPr>
        <w:t>2022年2月底，一名女信眾與兩名玄奘寺僧人和若干名游客偶然發現了日軍戰犯之牌位，游客當場拍下了照片，僧人也隨即撤下了5名日軍戰犯牌位。但是玄奘寺時任住持要求當事僧人不得外傳此事，也沒有向上級主管部門報告。一直到7月21日，拍照游客才將照片發布到社交平台，引發巨大爭議。</w:t>
      </w:r>
      <w:r w:rsidR="006138AD">
        <w:rPr>
          <w:rFonts w:asciiTheme="minorEastAsia" w:hAnsiTheme="minorEastAsia" w:cs="新細明體" w:hint="eastAsia"/>
          <w:color w:val="232A31"/>
          <w:kern w:val="0"/>
          <w:szCs w:val="24"/>
        </w:rPr>
        <w:t xml:space="preserve"> </w:t>
      </w:r>
      <w:r w:rsidR="006138AD">
        <w:rPr>
          <w:rFonts w:asciiTheme="minorEastAsia" w:hAnsiTheme="minorEastAsia" w:cs="新細明體"/>
          <w:color w:val="232A31"/>
          <w:kern w:val="0"/>
          <w:szCs w:val="24"/>
        </w:rPr>
        <w:t xml:space="preserve">  </w:t>
      </w:r>
      <w:r w:rsidR="006138AD">
        <w:rPr>
          <w:rFonts w:asciiTheme="minorEastAsia" w:hAnsiTheme="minorEastAsia" w:cs="新細明體" w:hint="eastAsia"/>
          <w:color w:val="232A31"/>
          <w:kern w:val="0"/>
          <w:szCs w:val="24"/>
        </w:rPr>
        <w:t>(</w:t>
      </w:r>
      <w:r w:rsidR="006138AD">
        <w:rPr>
          <w:rFonts w:asciiTheme="minorEastAsia" w:hAnsiTheme="minorEastAsia" w:cs="新細明體"/>
          <w:color w:val="232A31"/>
          <w:kern w:val="0"/>
          <w:szCs w:val="24"/>
        </w:rPr>
        <w:t xml:space="preserve">2022/07/25 </w:t>
      </w:r>
      <w:r w:rsidR="006138AD">
        <w:rPr>
          <w:rFonts w:asciiTheme="minorEastAsia" w:hAnsiTheme="minorEastAsia" w:cs="新細明體" w:hint="eastAsia"/>
          <w:color w:val="232A31"/>
          <w:kern w:val="0"/>
          <w:szCs w:val="24"/>
        </w:rPr>
        <w:t>德國之聲中文網)</w:t>
      </w:r>
    </w:p>
    <w:p w14:paraId="607356E4" w14:textId="1209EF70" w:rsidR="00724C8B" w:rsidRDefault="00724C8B" w:rsidP="00302F40">
      <w:pPr>
        <w:rPr>
          <w:b/>
          <w:szCs w:val="24"/>
        </w:rPr>
      </w:pPr>
    </w:p>
    <w:p w14:paraId="39B80E6D" w14:textId="4AE83D08" w:rsidR="00B17C5C" w:rsidRPr="004E2650" w:rsidRDefault="00B17C5C" w:rsidP="004E2650">
      <w:pPr>
        <w:rPr>
          <w:b/>
          <w:szCs w:val="24"/>
        </w:rPr>
      </w:pPr>
    </w:p>
    <w:p w14:paraId="782F1C9F" w14:textId="77777777" w:rsidR="00B9764D" w:rsidRPr="00B9764D" w:rsidRDefault="00B9764D" w:rsidP="00302F40">
      <w:pPr>
        <w:rPr>
          <w:b/>
          <w:szCs w:val="24"/>
        </w:rPr>
      </w:pPr>
    </w:p>
    <w:p w14:paraId="3E0067FB" w14:textId="77DA2C4C" w:rsidR="00881C60" w:rsidRDefault="00646DE4" w:rsidP="00870D93">
      <w:pPr>
        <w:rPr>
          <w:b/>
          <w:szCs w:val="24"/>
        </w:rPr>
      </w:pPr>
      <w:r>
        <w:rPr>
          <w:rFonts w:hint="eastAsia"/>
          <w:b/>
          <w:szCs w:val="24"/>
        </w:rPr>
        <w:t>傳統觀點</w:t>
      </w:r>
    </w:p>
    <w:p w14:paraId="0208F2CF" w14:textId="4583406F" w:rsidR="00870D93" w:rsidRDefault="00870D93" w:rsidP="00870D93">
      <w:pPr>
        <w:rPr>
          <w:szCs w:val="24"/>
        </w:rPr>
      </w:pPr>
    </w:p>
    <w:p w14:paraId="55CC8CA0" w14:textId="22C433F1" w:rsidR="00F6060F" w:rsidRPr="00F6060F" w:rsidRDefault="004368B4" w:rsidP="00F6060F">
      <w:pPr>
        <w:pStyle w:val="a5"/>
        <w:widowControl/>
        <w:numPr>
          <w:ilvl w:val="0"/>
          <w:numId w:val="17"/>
        </w:numPr>
        <w:shd w:val="clear" w:color="auto" w:fill="FFFFFF"/>
        <w:spacing w:after="192"/>
        <w:ind w:leftChars="0"/>
        <w:rPr>
          <w:rFonts w:ascii="Helvetica Neue" w:eastAsia="新細明體" w:hAnsi="Helvetica Neue" w:cs="新細明體"/>
          <w:color w:val="232A31"/>
          <w:kern w:val="0"/>
          <w:szCs w:val="24"/>
        </w:rPr>
      </w:pPr>
      <w:r>
        <w:rPr>
          <w:rFonts w:ascii="Helvetica Neue" w:eastAsia="新細明體" w:hAnsi="Helvetica Neue" w:cs="新細明體" w:hint="eastAsia"/>
          <w:color w:val="232A31"/>
          <w:kern w:val="0"/>
          <w:szCs w:val="24"/>
        </w:rPr>
        <w:t>維權律師</w:t>
      </w:r>
      <w:r w:rsidR="00F6060F" w:rsidRPr="00F6060F">
        <w:rPr>
          <w:rFonts w:ascii="Helvetica Neue" w:eastAsia="新細明體" w:hAnsi="Helvetica Neue" w:cs="新細明體"/>
          <w:color w:val="232A31"/>
          <w:kern w:val="0"/>
          <w:szCs w:val="24"/>
        </w:rPr>
        <w:t>莫少平認為，吳啊萍的行為到目前而言也很難談得上是「美化侵略戰爭」。他說，假如她是一個佛教徒，供奉牌位就是在普渡眾生，關鍵是如何去理解這一法條，「如果把一個佛教行為理解為美化侵略戰爭，我認為過於牽強」。</w:t>
      </w:r>
    </w:p>
    <w:p w14:paraId="0D4F186E" w14:textId="77777777" w:rsidR="004368B4" w:rsidRPr="004368B4" w:rsidRDefault="004368B4" w:rsidP="004368B4">
      <w:pPr>
        <w:pStyle w:val="a5"/>
        <w:widowControl/>
        <w:numPr>
          <w:ilvl w:val="0"/>
          <w:numId w:val="17"/>
        </w:numPr>
        <w:shd w:val="clear" w:color="auto" w:fill="FFFFFF"/>
        <w:spacing w:after="192"/>
        <w:ind w:leftChars="0"/>
        <w:rPr>
          <w:rFonts w:ascii="Helvetica Neue" w:eastAsia="新細明體" w:hAnsi="Helvetica Neue" w:cs="新細明體"/>
          <w:color w:val="232A31"/>
          <w:kern w:val="0"/>
          <w:szCs w:val="24"/>
        </w:rPr>
      </w:pPr>
      <w:r w:rsidRPr="004368B4">
        <w:rPr>
          <w:rFonts w:ascii="Helvetica Neue" w:eastAsia="新細明體" w:hAnsi="Helvetica Neue" w:cs="新細明體"/>
          <w:color w:val="232A31"/>
          <w:kern w:val="0"/>
          <w:szCs w:val="24"/>
        </w:rPr>
        <w:t>時政評論家「公子沈」今拍影片透露，吳啊萍現已被中國政府判「尋釁滋事罪」，怒斥非常不合理，認為小粉紅只是將她做為軍國主義的化身，過於情緒化。</w:t>
      </w:r>
    </w:p>
    <w:p w14:paraId="0A3D754A" w14:textId="68688A73" w:rsidR="004368B4" w:rsidRPr="001C0102" w:rsidRDefault="004368B4" w:rsidP="004368B4">
      <w:pPr>
        <w:pStyle w:val="a5"/>
        <w:widowControl/>
        <w:numPr>
          <w:ilvl w:val="0"/>
          <w:numId w:val="17"/>
        </w:numPr>
        <w:ind w:leftChars="0"/>
        <w:rPr>
          <w:rFonts w:asciiTheme="minorEastAsia" w:hAnsiTheme="minorEastAsia" w:cs="新細明體"/>
          <w:kern w:val="0"/>
          <w:szCs w:val="24"/>
        </w:rPr>
      </w:pPr>
      <w:r w:rsidRPr="004368B4">
        <w:rPr>
          <w:rFonts w:asciiTheme="minorEastAsia" w:hAnsiTheme="minorEastAsia" w:cs="新細明體"/>
          <w:color w:val="232A31"/>
          <w:kern w:val="0"/>
          <w:szCs w:val="24"/>
          <w:shd w:val="clear" w:color="auto" w:fill="FFFFFF"/>
        </w:rPr>
        <w:t>南京警方稱，經過</w:t>
      </w:r>
      <w:r w:rsidR="001C0102">
        <w:rPr>
          <w:rFonts w:asciiTheme="minorEastAsia" w:hAnsiTheme="minorEastAsia" w:cs="新細明體" w:hint="eastAsia"/>
          <w:color w:val="232A31"/>
          <w:kern w:val="0"/>
          <w:szCs w:val="24"/>
          <w:shd w:val="clear" w:color="auto" w:fill="FFFFFF"/>
        </w:rPr>
        <w:t>「</w:t>
      </w:r>
      <w:r w:rsidRPr="004368B4">
        <w:rPr>
          <w:rFonts w:asciiTheme="minorEastAsia" w:hAnsiTheme="minorEastAsia" w:cs="新細明體"/>
          <w:color w:val="232A31"/>
          <w:kern w:val="0"/>
          <w:szCs w:val="24"/>
          <w:shd w:val="clear" w:color="auto" w:fill="FFFFFF"/>
        </w:rPr>
        <w:t>廣泛走訪、全面深入調查</w:t>
      </w:r>
      <w:r w:rsidR="001C0102">
        <w:rPr>
          <w:rFonts w:asciiTheme="minorEastAsia" w:hAnsiTheme="minorEastAsia" w:cs="新細明體" w:hint="eastAsia"/>
          <w:color w:val="232A31"/>
          <w:kern w:val="0"/>
          <w:szCs w:val="24"/>
          <w:shd w:val="clear" w:color="auto" w:fill="FFFFFF"/>
        </w:rPr>
        <w:t>」</w:t>
      </w:r>
      <w:r w:rsidRPr="004368B4">
        <w:rPr>
          <w:rFonts w:asciiTheme="minorEastAsia" w:hAnsiTheme="minorEastAsia" w:cs="新細明體"/>
          <w:color w:val="232A31"/>
          <w:kern w:val="0"/>
          <w:szCs w:val="24"/>
          <w:shd w:val="clear" w:color="auto" w:fill="FFFFFF"/>
        </w:rPr>
        <w:t>，發現</w:t>
      </w:r>
      <w:r w:rsidR="001C0102">
        <w:rPr>
          <w:rFonts w:asciiTheme="minorEastAsia" w:hAnsiTheme="minorEastAsia" w:cs="新細明體" w:hint="eastAsia"/>
          <w:color w:val="232A31"/>
          <w:kern w:val="0"/>
          <w:szCs w:val="24"/>
          <w:shd w:val="clear" w:color="auto" w:fill="FFFFFF"/>
        </w:rPr>
        <w:t>「</w:t>
      </w:r>
      <w:r w:rsidRPr="004368B4">
        <w:rPr>
          <w:rFonts w:asciiTheme="minorEastAsia" w:hAnsiTheme="minorEastAsia" w:cs="新細明體"/>
          <w:color w:val="232A31"/>
          <w:kern w:val="0"/>
          <w:szCs w:val="24"/>
          <w:shd w:val="clear" w:color="auto" w:fill="FFFFFF"/>
        </w:rPr>
        <w:t>吳啊萍供奉侵華日軍戰犯牌位屬個人行為，未發現其受人指使或與他人共謀的情況</w:t>
      </w:r>
      <w:r w:rsidR="001C0102">
        <w:rPr>
          <w:rFonts w:asciiTheme="minorEastAsia" w:hAnsiTheme="minorEastAsia" w:cs="新細明體" w:hint="eastAsia"/>
          <w:color w:val="232A31"/>
          <w:kern w:val="0"/>
          <w:szCs w:val="24"/>
          <w:shd w:val="clear" w:color="auto" w:fill="FFFFFF"/>
        </w:rPr>
        <w:t>」。</w:t>
      </w:r>
    </w:p>
    <w:p w14:paraId="30D57C8A" w14:textId="77777777" w:rsidR="001C0102" w:rsidRPr="004368B4" w:rsidRDefault="001C0102" w:rsidP="001C0102">
      <w:pPr>
        <w:pStyle w:val="a5"/>
        <w:widowControl/>
        <w:ind w:leftChars="0" w:left="956"/>
        <w:rPr>
          <w:rFonts w:asciiTheme="minorEastAsia" w:hAnsiTheme="minorEastAsia" w:cs="新細明體"/>
          <w:kern w:val="0"/>
          <w:szCs w:val="24"/>
        </w:rPr>
      </w:pPr>
    </w:p>
    <w:p w14:paraId="07E35E65" w14:textId="62993701" w:rsidR="006138AD" w:rsidRPr="006138AD" w:rsidRDefault="006138AD" w:rsidP="006138AD">
      <w:pPr>
        <w:pStyle w:val="a5"/>
        <w:widowControl/>
        <w:numPr>
          <w:ilvl w:val="0"/>
          <w:numId w:val="17"/>
        </w:numPr>
        <w:ind w:leftChars="0"/>
        <w:rPr>
          <w:rFonts w:asciiTheme="minorEastAsia" w:hAnsiTheme="minorEastAsia" w:cs="新細明體"/>
          <w:kern w:val="0"/>
          <w:szCs w:val="24"/>
        </w:rPr>
      </w:pPr>
      <w:r w:rsidRPr="006138AD">
        <w:rPr>
          <w:rFonts w:asciiTheme="minorEastAsia" w:hAnsiTheme="minorEastAsia" w:cs="新細明體"/>
          <w:color w:val="232A31"/>
          <w:kern w:val="0"/>
          <w:szCs w:val="24"/>
          <w:shd w:val="clear" w:color="auto" w:fill="FFFFFF"/>
        </w:rPr>
        <w:t>不少中國網民在微博、知乎等社交平台上都對此案只能套用</w:t>
      </w:r>
      <w:r w:rsidR="001C0102">
        <w:rPr>
          <w:rFonts w:asciiTheme="minorEastAsia" w:hAnsiTheme="minorEastAsia" w:cs="新細明體" w:hint="eastAsia"/>
          <w:color w:val="232A31"/>
          <w:kern w:val="0"/>
          <w:szCs w:val="24"/>
          <w:shd w:val="clear" w:color="auto" w:fill="FFFFFF"/>
        </w:rPr>
        <w:t>「</w:t>
      </w:r>
      <w:r w:rsidRPr="006138AD">
        <w:rPr>
          <w:rFonts w:asciiTheme="minorEastAsia" w:hAnsiTheme="minorEastAsia" w:cs="新細明體"/>
          <w:color w:val="232A31"/>
          <w:kern w:val="0"/>
          <w:szCs w:val="24"/>
          <w:shd w:val="clear" w:color="auto" w:fill="FFFFFF"/>
        </w:rPr>
        <w:t>尋釁滋事罪</w:t>
      </w:r>
      <w:r w:rsidR="001C0102">
        <w:rPr>
          <w:rFonts w:asciiTheme="minorEastAsia" w:hAnsiTheme="minorEastAsia" w:cs="新細明體" w:hint="eastAsia"/>
          <w:color w:val="232A31"/>
          <w:kern w:val="0"/>
          <w:szCs w:val="24"/>
          <w:shd w:val="clear" w:color="auto" w:fill="FFFFFF"/>
        </w:rPr>
        <w:t>」</w:t>
      </w:r>
      <w:r w:rsidRPr="006138AD">
        <w:rPr>
          <w:rFonts w:asciiTheme="minorEastAsia" w:hAnsiTheme="minorEastAsia" w:cs="新細明體"/>
          <w:color w:val="232A31"/>
          <w:kern w:val="0"/>
          <w:szCs w:val="24"/>
          <w:shd w:val="clear" w:color="auto" w:fill="FFFFFF"/>
        </w:rPr>
        <w:t>感到不滿，認為立法部門應該盡快修法，避免再出現此類案件無法可依的局面；</w:t>
      </w:r>
    </w:p>
    <w:p w14:paraId="383F6193" w14:textId="2EF26E88" w:rsidR="00870D93" w:rsidRPr="001C0102" w:rsidRDefault="00870D93" w:rsidP="001C0102">
      <w:pPr>
        <w:widowControl/>
        <w:rPr>
          <w:rFonts w:ascii="新細明體" w:eastAsia="新細明體" w:hAnsi="新細明體" w:cs="新細明體"/>
          <w:kern w:val="0"/>
          <w:szCs w:val="24"/>
        </w:rPr>
      </w:pPr>
    </w:p>
    <w:p w14:paraId="7E65333A" w14:textId="19F13226" w:rsidR="009C1B73" w:rsidRDefault="009C1B73" w:rsidP="00870D93">
      <w:pPr>
        <w:rPr>
          <w:szCs w:val="24"/>
        </w:rPr>
      </w:pPr>
    </w:p>
    <w:p w14:paraId="08C30293" w14:textId="252B7DC5" w:rsidR="00262755" w:rsidRPr="009C1B73" w:rsidRDefault="00262755" w:rsidP="00870D93">
      <w:pPr>
        <w:rPr>
          <w:szCs w:val="24"/>
        </w:rPr>
      </w:pPr>
    </w:p>
    <w:p w14:paraId="6DDFB07C" w14:textId="11421A39" w:rsidR="00D86FAB" w:rsidRDefault="001365EB" w:rsidP="00302F40">
      <w:pPr>
        <w:rPr>
          <w:b/>
          <w:szCs w:val="24"/>
        </w:rPr>
      </w:pPr>
      <w:r>
        <w:rPr>
          <w:rFonts w:hint="eastAsia"/>
          <w:b/>
          <w:szCs w:val="24"/>
        </w:rPr>
        <w:t>管理</w:t>
      </w:r>
      <w:r w:rsidR="00D86FAB" w:rsidRPr="006E499E">
        <w:rPr>
          <w:rFonts w:hint="eastAsia"/>
          <w:b/>
          <w:szCs w:val="24"/>
        </w:rPr>
        <w:t>觀點</w:t>
      </w:r>
    </w:p>
    <w:p w14:paraId="0BC3650E" w14:textId="5D107BF3" w:rsidR="00321786" w:rsidRDefault="00321786" w:rsidP="00796CF6"/>
    <w:p w14:paraId="3B8A0DD3" w14:textId="7C18DD7C" w:rsidR="0091488C" w:rsidRDefault="001C0102" w:rsidP="00160992">
      <w:pPr>
        <w:rPr>
          <w:rFonts w:ascii="Helvetica Neue" w:eastAsia="新細明體" w:hAnsi="Helvetica Neue" w:cs="新細明體"/>
          <w:color w:val="232A31"/>
          <w:kern w:val="0"/>
          <w:szCs w:val="24"/>
        </w:rPr>
      </w:pPr>
      <w:r>
        <w:rPr>
          <w:rFonts w:hint="eastAsia"/>
        </w:rPr>
        <w:t xml:space="preserve"> </w:t>
      </w:r>
      <w:r>
        <w:t xml:space="preserve">   </w:t>
      </w:r>
      <w:r w:rsidR="00305C34">
        <w:rPr>
          <w:rFonts w:hint="eastAsia"/>
        </w:rPr>
        <w:t>南京大屠殺是二戰時期日軍侵華時期所犯的暴行，</w:t>
      </w:r>
      <w:r w:rsidR="00A251C2">
        <w:rPr>
          <w:rFonts w:hint="eastAsia"/>
        </w:rPr>
        <w:t>戰後涉案者也被定位為</w:t>
      </w:r>
      <w:r w:rsidR="004817D0">
        <w:rPr>
          <w:rFonts w:hint="eastAsia"/>
        </w:rPr>
        <w:t>戰犯，結果竟然在南京的寺廟中</w:t>
      </w:r>
      <w:r w:rsidR="007747F1">
        <w:rPr>
          <w:rFonts w:hint="eastAsia"/>
        </w:rPr>
        <w:t>還</w:t>
      </w:r>
      <w:r w:rsidR="004817D0">
        <w:rPr>
          <w:rFonts w:hint="eastAsia"/>
        </w:rPr>
        <w:t>有人出錢公開供奉</w:t>
      </w:r>
      <w:r w:rsidR="007747F1">
        <w:rPr>
          <w:rFonts w:hint="eastAsia"/>
        </w:rPr>
        <w:t>，因而引起了極大的爭議。</w:t>
      </w:r>
    </w:p>
    <w:p w14:paraId="20B500D0" w14:textId="77777777" w:rsidR="00D405C1" w:rsidRDefault="00D405C1" w:rsidP="00D405C1">
      <w:pPr>
        <w:ind w:firstLineChars="200" w:firstLine="480"/>
      </w:pPr>
    </w:p>
    <w:p w14:paraId="4D120A16" w14:textId="3BE1225D" w:rsidR="00D405C1" w:rsidRDefault="00D405C1" w:rsidP="00D405C1">
      <w:pPr>
        <w:ind w:firstLineChars="200" w:firstLine="480"/>
        <w:rPr>
          <w:rFonts w:ascii="Helvetica Neue" w:eastAsia="新細明體" w:hAnsi="Helvetica Neue" w:cs="新細明體"/>
          <w:color w:val="232A31"/>
          <w:kern w:val="0"/>
          <w:szCs w:val="24"/>
        </w:rPr>
      </w:pPr>
      <w:r>
        <w:rPr>
          <w:rFonts w:hint="eastAsia"/>
        </w:rPr>
        <w:t>有人認為</w:t>
      </w:r>
      <w:r w:rsidRPr="00F6060F">
        <w:rPr>
          <w:rFonts w:ascii="Helvetica Neue" w:eastAsia="新細明體" w:hAnsi="Helvetica Neue" w:cs="新細明體"/>
          <w:color w:val="232A31"/>
          <w:kern w:val="0"/>
          <w:szCs w:val="24"/>
        </w:rPr>
        <w:t>供奉牌位</w:t>
      </w:r>
      <w:r>
        <w:rPr>
          <w:rFonts w:ascii="Helvetica Neue" w:eastAsia="新細明體" w:hAnsi="Helvetica Neue" w:cs="新細明體" w:hint="eastAsia"/>
          <w:color w:val="232A31"/>
          <w:kern w:val="0"/>
          <w:szCs w:val="24"/>
        </w:rPr>
        <w:t>只不過</w:t>
      </w:r>
      <w:r w:rsidRPr="00F6060F">
        <w:rPr>
          <w:rFonts w:ascii="Helvetica Neue" w:eastAsia="新細明體" w:hAnsi="Helvetica Neue" w:cs="新細明體"/>
          <w:color w:val="232A31"/>
          <w:kern w:val="0"/>
          <w:szCs w:val="24"/>
        </w:rPr>
        <w:t>是在普渡眾生，</w:t>
      </w:r>
      <w:r>
        <w:rPr>
          <w:rFonts w:ascii="Helvetica Neue" w:eastAsia="新細明體" w:hAnsi="Helvetica Neue" w:cs="新細明體" w:hint="eastAsia"/>
          <w:color w:val="232A31"/>
          <w:kern w:val="0"/>
          <w:szCs w:val="24"/>
        </w:rPr>
        <w:t>不應</w:t>
      </w:r>
      <w:r w:rsidRPr="00F6060F">
        <w:rPr>
          <w:rFonts w:ascii="Helvetica Neue" w:eastAsia="新細明體" w:hAnsi="Helvetica Neue" w:cs="新細明體"/>
          <w:color w:val="232A31"/>
          <w:kern w:val="0"/>
          <w:szCs w:val="24"/>
        </w:rPr>
        <w:t>把一個佛教行為理解為美化侵略戰爭，</w:t>
      </w:r>
      <w:r>
        <w:rPr>
          <w:rFonts w:ascii="Helvetica Neue" w:eastAsia="新細明體" w:hAnsi="Helvetica Neue" w:cs="新細明體" w:hint="eastAsia"/>
          <w:color w:val="232A31"/>
          <w:kern w:val="0"/>
          <w:szCs w:val="24"/>
        </w:rPr>
        <w:t>質疑是否</w:t>
      </w:r>
      <w:r w:rsidRPr="00F6060F">
        <w:rPr>
          <w:rFonts w:ascii="Helvetica Neue" w:eastAsia="新細明體" w:hAnsi="Helvetica Neue" w:cs="新細明體"/>
          <w:color w:val="232A31"/>
          <w:kern w:val="0"/>
          <w:szCs w:val="24"/>
        </w:rPr>
        <w:t>過於牽強</w:t>
      </w:r>
      <w:r>
        <w:rPr>
          <w:rFonts w:ascii="Helvetica Neue" w:eastAsia="新細明體" w:hAnsi="Helvetica Neue" w:cs="新細明體" w:hint="eastAsia"/>
          <w:color w:val="232A31"/>
          <w:kern w:val="0"/>
          <w:szCs w:val="24"/>
        </w:rPr>
        <w:t>的看法。還有人認為以</w:t>
      </w:r>
      <w:r w:rsidRPr="004368B4">
        <w:rPr>
          <w:rFonts w:ascii="Helvetica Neue" w:eastAsia="新細明體" w:hAnsi="Helvetica Neue" w:cs="新細明體"/>
          <w:color w:val="232A31"/>
          <w:kern w:val="0"/>
          <w:szCs w:val="24"/>
        </w:rPr>
        <w:t>「尋釁滋事罪」</w:t>
      </w:r>
      <w:r>
        <w:rPr>
          <w:rFonts w:ascii="Helvetica Neue" w:eastAsia="新細明體" w:hAnsi="Helvetica Neue" w:cs="新細明體" w:hint="eastAsia"/>
          <w:color w:val="232A31"/>
          <w:kern w:val="0"/>
          <w:szCs w:val="24"/>
        </w:rPr>
        <w:t>來辦</w:t>
      </w:r>
      <w:r w:rsidRPr="004368B4">
        <w:rPr>
          <w:rFonts w:ascii="Helvetica Neue" w:eastAsia="新細明體" w:hAnsi="Helvetica Neue" w:cs="新細明體"/>
          <w:color w:val="232A31"/>
          <w:kern w:val="0"/>
          <w:szCs w:val="24"/>
        </w:rPr>
        <w:t>，非常不合理，認為小粉紅只是將她做為軍國主義的化身，</w:t>
      </w:r>
      <w:r>
        <w:rPr>
          <w:rFonts w:ascii="Helvetica Neue" w:eastAsia="新細明體" w:hAnsi="Helvetica Neue" w:cs="新細明體" w:hint="eastAsia"/>
          <w:color w:val="232A31"/>
          <w:kern w:val="0"/>
          <w:szCs w:val="24"/>
        </w:rPr>
        <w:t>怒斥</w:t>
      </w:r>
      <w:r w:rsidRPr="004368B4">
        <w:rPr>
          <w:rFonts w:ascii="Helvetica Neue" w:eastAsia="新細明體" w:hAnsi="Helvetica Neue" w:cs="新細明體"/>
          <w:color w:val="232A31"/>
          <w:kern w:val="0"/>
          <w:szCs w:val="24"/>
        </w:rPr>
        <w:t>過於情緒化。</w:t>
      </w:r>
      <w:r>
        <w:rPr>
          <w:rFonts w:ascii="Helvetica Neue" w:eastAsia="新細明體" w:hAnsi="Helvetica Neue" w:cs="新細明體" w:hint="eastAsia"/>
          <w:color w:val="232A31"/>
          <w:kern w:val="0"/>
          <w:szCs w:val="24"/>
        </w:rPr>
        <w:t>好了，請同學想一想，你認同這樣的說法嗎？</w:t>
      </w:r>
    </w:p>
    <w:p w14:paraId="01A12F5A" w14:textId="1FA25070" w:rsidR="000D071B" w:rsidRPr="00D405C1" w:rsidRDefault="000D071B" w:rsidP="00160992">
      <w:pPr>
        <w:rPr>
          <w:rFonts w:ascii="Helvetica Neue" w:eastAsia="新細明體" w:hAnsi="Helvetica Neue" w:cs="新細明體"/>
          <w:color w:val="232A31"/>
          <w:kern w:val="0"/>
          <w:szCs w:val="24"/>
        </w:rPr>
      </w:pPr>
    </w:p>
    <w:p w14:paraId="571F8BB1" w14:textId="17B469A9" w:rsidR="004F4C59" w:rsidRPr="00130143" w:rsidRDefault="000D071B" w:rsidP="00E37B2B">
      <w:r>
        <w:rPr>
          <w:rFonts w:ascii="Helvetica Neue" w:eastAsia="新細明體" w:hAnsi="Helvetica Neue" w:cs="新細明體" w:hint="eastAsia"/>
          <w:color w:val="232A31"/>
          <w:kern w:val="0"/>
          <w:szCs w:val="24"/>
        </w:rPr>
        <w:t xml:space="preserve"> </w:t>
      </w:r>
      <w:r>
        <w:rPr>
          <w:rFonts w:ascii="Helvetica Neue" w:eastAsia="新細明體" w:hAnsi="Helvetica Neue" w:cs="新細明體"/>
          <w:color w:val="232A31"/>
          <w:kern w:val="0"/>
          <w:szCs w:val="24"/>
        </w:rPr>
        <w:t xml:space="preserve">   </w:t>
      </w:r>
      <w:r>
        <w:rPr>
          <w:rFonts w:ascii="Helvetica Neue" w:eastAsia="新細明體" w:hAnsi="Helvetica Neue" w:cs="新細明體" w:hint="eastAsia"/>
          <w:color w:val="232A31"/>
          <w:kern w:val="0"/>
          <w:szCs w:val="24"/>
        </w:rPr>
        <w:t>我個人相信，這樣</w:t>
      </w:r>
      <w:r w:rsidR="00D60392">
        <w:rPr>
          <w:rFonts w:ascii="Helvetica Neue" w:eastAsia="新細明體" w:hAnsi="Helvetica Neue" w:cs="新細明體" w:hint="eastAsia"/>
          <w:color w:val="232A31"/>
          <w:kern w:val="0"/>
          <w:szCs w:val="24"/>
        </w:rPr>
        <w:t>供奉戰犯</w:t>
      </w:r>
      <w:r>
        <w:rPr>
          <w:rFonts w:ascii="Helvetica Neue" w:eastAsia="新細明體" w:hAnsi="Helvetica Neue" w:cs="新細明體" w:hint="eastAsia"/>
          <w:color w:val="232A31"/>
          <w:kern w:val="0"/>
          <w:szCs w:val="24"/>
        </w:rPr>
        <w:t>的做法</w:t>
      </w:r>
      <w:r w:rsidR="00D60392">
        <w:rPr>
          <w:rFonts w:ascii="Helvetica Neue" w:eastAsia="新細明體" w:hAnsi="Helvetica Neue" w:cs="新細明體" w:hint="eastAsia"/>
          <w:color w:val="232A31"/>
          <w:kern w:val="0"/>
          <w:szCs w:val="24"/>
        </w:rPr>
        <w:t>是不妥的，</w:t>
      </w:r>
      <w:r>
        <w:rPr>
          <w:rFonts w:ascii="Helvetica Neue" w:eastAsia="新細明體" w:hAnsi="Helvetica Neue" w:cs="新細明體" w:hint="eastAsia"/>
          <w:color w:val="232A31"/>
          <w:kern w:val="0"/>
          <w:szCs w:val="24"/>
        </w:rPr>
        <w:t>是</w:t>
      </w:r>
      <w:r w:rsidR="00D60392">
        <w:rPr>
          <w:rFonts w:ascii="Helvetica Neue" w:eastAsia="新細明體" w:hAnsi="Helvetica Neue" w:cs="新細明體" w:hint="eastAsia"/>
          <w:color w:val="232A31"/>
          <w:kern w:val="0"/>
          <w:szCs w:val="24"/>
        </w:rPr>
        <w:t>不能被接受的，更何況還是在事件的發生地！如果</w:t>
      </w:r>
      <w:r w:rsidR="0043114C">
        <w:rPr>
          <w:rFonts w:ascii="Helvetica Neue" w:eastAsia="新細明體" w:hAnsi="Helvetica Neue" w:cs="新細明體" w:hint="eastAsia"/>
          <w:color w:val="232A31"/>
          <w:kern w:val="0"/>
          <w:szCs w:val="24"/>
        </w:rPr>
        <w:t>真的如</w:t>
      </w:r>
      <w:r w:rsidR="00D60392">
        <w:rPr>
          <w:rFonts w:ascii="Helvetica Neue" w:eastAsia="新細明體" w:hAnsi="Helvetica Neue" w:cs="新細明體" w:hint="eastAsia"/>
          <w:color w:val="232A31"/>
          <w:kern w:val="0"/>
          <w:szCs w:val="24"/>
        </w:rPr>
        <w:t>當</w:t>
      </w:r>
      <w:r w:rsidR="0043114C">
        <w:rPr>
          <w:rFonts w:ascii="Helvetica Neue" w:eastAsia="新細明體" w:hAnsi="Helvetica Neue" w:cs="新細明體" w:hint="eastAsia"/>
          <w:color w:val="232A31"/>
          <w:kern w:val="0"/>
          <w:szCs w:val="24"/>
        </w:rPr>
        <w:t>事</w:t>
      </w:r>
      <w:r w:rsidR="00D60392">
        <w:rPr>
          <w:rFonts w:ascii="Helvetica Neue" w:eastAsia="新細明體" w:hAnsi="Helvetica Neue" w:cs="新細明體" w:hint="eastAsia"/>
          <w:color w:val="232A31"/>
          <w:kern w:val="0"/>
          <w:szCs w:val="24"/>
        </w:rPr>
        <w:t>人</w:t>
      </w:r>
      <w:r w:rsidR="0043114C">
        <w:rPr>
          <w:rFonts w:ascii="Helvetica Neue" w:eastAsia="新細明體" w:hAnsi="Helvetica Neue" w:cs="新細明體" w:hint="eastAsia"/>
          <w:color w:val="232A31"/>
          <w:kern w:val="0"/>
          <w:szCs w:val="24"/>
        </w:rPr>
        <w:t>所說</w:t>
      </w:r>
      <w:r w:rsidR="00D60392">
        <w:rPr>
          <w:rFonts w:ascii="Helvetica Neue" w:eastAsia="新細明體" w:hAnsi="Helvetica Neue" w:cs="新細明體" w:hint="eastAsia"/>
          <w:color w:val="232A31"/>
          <w:kern w:val="0"/>
          <w:szCs w:val="24"/>
        </w:rPr>
        <w:t>沒有</w:t>
      </w:r>
      <w:r w:rsidR="0043114C">
        <w:rPr>
          <w:rFonts w:ascii="Helvetica Neue" w:eastAsia="新細明體" w:hAnsi="Helvetica Neue" w:cs="新細明體" w:hint="eastAsia"/>
          <w:color w:val="232A31"/>
          <w:kern w:val="0"/>
          <w:szCs w:val="24"/>
        </w:rPr>
        <w:t>惡意，</w:t>
      </w:r>
      <w:r w:rsidR="00D60392">
        <w:rPr>
          <w:rFonts w:ascii="Helvetica Neue" w:eastAsia="新細明體" w:hAnsi="Helvetica Neue" w:cs="新細明體" w:hint="eastAsia"/>
          <w:color w:val="232A31"/>
          <w:kern w:val="0"/>
          <w:szCs w:val="24"/>
        </w:rPr>
        <w:t>只是</w:t>
      </w:r>
      <w:r w:rsidR="00904BA0">
        <w:rPr>
          <w:rFonts w:asciiTheme="minorEastAsia" w:hAnsiTheme="minorEastAsia" w:cs="新細明體" w:hint="eastAsia"/>
          <w:color w:val="232A31"/>
          <w:kern w:val="0"/>
          <w:szCs w:val="24"/>
        </w:rPr>
        <w:t>在</w:t>
      </w:r>
      <w:r w:rsidR="0043114C" w:rsidRPr="00F6060F">
        <w:rPr>
          <w:rFonts w:asciiTheme="minorEastAsia" w:hAnsiTheme="minorEastAsia" w:cs="新細明體"/>
          <w:color w:val="232A31"/>
          <w:kern w:val="0"/>
          <w:szCs w:val="24"/>
        </w:rPr>
        <w:t>知道了松井石根等5名戰犯的罪行後，產生心理陰影，長期被惡夢纏繞</w:t>
      </w:r>
      <w:r w:rsidR="00904BA0">
        <w:rPr>
          <w:rFonts w:asciiTheme="minorEastAsia" w:hAnsiTheme="minorEastAsia" w:cs="新細明體" w:hint="eastAsia"/>
          <w:color w:val="232A31"/>
          <w:kern w:val="0"/>
          <w:szCs w:val="24"/>
        </w:rPr>
        <w:t>才</w:t>
      </w:r>
      <w:r w:rsidR="00904BA0" w:rsidRPr="00F6060F">
        <w:rPr>
          <w:rFonts w:asciiTheme="minorEastAsia" w:hAnsiTheme="minorEastAsia" w:cs="新細明體"/>
          <w:color w:val="232A31"/>
          <w:kern w:val="0"/>
          <w:szCs w:val="24"/>
        </w:rPr>
        <w:t>產生了透過供奉5名侵華日軍戰犯「解冤釋結」、「脫離苦難」的想法</w:t>
      </w:r>
      <w:r w:rsidR="00432C0A">
        <w:rPr>
          <w:rFonts w:asciiTheme="minorEastAsia" w:hAnsiTheme="minorEastAsia" w:cs="新細明體" w:hint="eastAsia"/>
          <w:color w:val="232A31"/>
          <w:kern w:val="0"/>
          <w:szCs w:val="24"/>
        </w:rPr>
        <w:t>說得通的話，就</w:t>
      </w:r>
      <w:r w:rsidR="00F042CD">
        <w:rPr>
          <w:rFonts w:asciiTheme="minorEastAsia" w:hAnsiTheme="minorEastAsia" w:cs="新細明體" w:hint="eastAsia"/>
          <w:color w:val="232A31"/>
          <w:kern w:val="0"/>
          <w:szCs w:val="24"/>
        </w:rPr>
        <w:t>算說的是真的，但</w:t>
      </w:r>
      <w:r w:rsidR="00432C0A">
        <w:rPr>
          <w:rFonts w:asciiTheme="minorEastAsia" w:hAnsiTheme="minorEastAsia" w:cs="新細明體" w:hint="eastAsia"/>
          <w:color w:val="232A31"/>
          <w:kern w:val="0"/>
          <w:szCs w:val="24"/>
        </w:rPr>
        <w:t>是</w:t>
      </w:r>
      <w:r w:rsidR="00F042CD">
        <w:rPr>
          <w:rFonts w:asciiTheme="minorEastAsia" w:hAnsiTheme="minorEastAsia" w:cs="新細明體" w:hint="eastAsia"/>
          <w:color w:val="232A31"/>
          <w:kern w:val="0"/>
          <w:szCs w:val="24"/>
        </w:rPr>
        <w:t>他想到過這麼做</w:t>
      </w:r>
      <w:r w:rsidR="00432C0A">
        <w:rPr>
          <w:rFonts w:asciiTheme="minorEastAsia" w:hAnsiTheme="minorEastAsia" w:cs="新細明體" w:hint="eastAsia"/>
          <w:color w:val="232A31"/>
          <w:kern w:val="0"/>
          <w:szCs w:val="24"/>
        </w:rPr>
        <w:t>為會引起</w:t>
      </w:r>
      <w:r w:rsidR="00DD4D42">
        <w:rPr>
          <w:rFonts w:asciiTheme="minorEastAsia" w:hAnsiTheme="minorEastAsia" w:cs="新細明體" w:hint="eastAsia"/>
          <w:color w:val="232A31"/>
          <w:kern w:val="0"/>
          <w:szCs w:val="24"/>
        </w:rPr>
        <w:t>別人</w:t>
      </w:r>
      <w:r w:rsidR="00432C0A">
        <w:rPr>
          <w:rFonts w:asciiTheme="minorEastAsia" w:hAnsiTheme="minorEastAsia" w:cs="新細明體" w:hint="eastAsia"/>
          <w:color w:val="232A31"/>
          <w:kern w:val="0"/>
          <w:szCs w:val="24"/>
        </w:rPr>
        <w:t>多大</w:t>
      </w:r>
      <w:r w:rsidR="00F042CD">
        <w:rPr>
          <w:rFonts w:asciiTheme="minorEastAsia" w:hAnsiTheme="minorEastAsia" w:cs="新細明體" w:hint="eastAsia"/>
          <w:color w:val="232A31"/>
          <w:kern w:val="0"/>
          <w:szCs w:val="24"/>
        </w:rPr>
        <w:t>多</w:t>
      </w:r>
      <w:r w:rsidR="00432C0A">
        <w:rPr>
          <w:rFonts w:asciiTheme="minorEastAsia" w:hAnsiTheme="minorEastAsia" w:cs="新細明體" w:hint="eastAsia"/>
          <w:color w:val="232A31"/>
          <w:kern w:val="0"/>
          <w:szCs w:val="24"/>
        </w:rPr>
        <w:t>惡劣</w:t>
      </w:r>
      <w:r w:rsidR="00F042CD">
        <w:rPr>
          <w:rFonts w:asciiTheme="minorEastAsia" w:hAnsiTheme="minorEastAsia" w:cs="新細明體" w:hint="eastAsia"/>
          <w:color w:val="232A31"/>
          <w:kern w:val="0"/>
          <w:szCs w:val="24"/>
        </w:rPr>
        <w:t>的</w:t>
      </w:r>
      <w:r w:rsidR="00DD4D42">
        <w:rPr>
          <w:rFonts w:asciiTheme="minorEastAsia" w:hAnsiTheme="minorEastAsia" w:cs="新細明體" w:hint="eastAsia"/>
          <w:color w:val="232A31"/>
          <w:kern w:val="0"/>
          <w:szCs w:val="24"/>
        </w:rPr>
        <w:t>反感</w:t>
      </w:r>
      <w:r w:rsidR="00F042CD">
        <w:rPr>
          <w:rFonts w:asciiTheme="minorEastAsia" w:hAnsiTheme="minorEastAsia" w:cs="新細明體" w:hint="eastAsia"/>
          <w:color w:val="232A31"/>
          <w:kern w:val="0"/>
          <w:szCs w:val="24"/>
        </w:rPr>
        <w:t>嗎</w:t>
      </w:r>
      <w:r w:rsidR="00DD4D42">
        <w:rPr>
          <w:rFonts w:asciiTheme="minorEastAsia" w:hAnsiTheme="minorEastAsia" w:cs="新細明體" w:hint="eastAsia"/>
          <w:color w:val="232A31"/>
          <w:kern w:val="0"/>
          <w:szCs w:val="24"/>
        </w:rPr>
        <w:t>？</w:t>
      </w:r>
    </w:p>
    <w:p w14:paraId="3B4FF444" w14:textId="77777777" w:rsidR="000C5FD3" w:rsidRPr="00D405C1" w:rsidRDefault="000C5FD3" w:rsidP="00AE567F">
      <w:pPr>
        <w:rPr>
          <w:rFonts w:ascii="Helvetica Neue" w:eastAsia="新細明體" w:hAnsi="Helvetica Neue" w:cs="新細明體"/>
          <w:color w:val="232A31"/>
          <w:kern w:val="0"/>
          <w:szCs w:val="24"/>
        </w:rPr>
      </w:pPr>
    </w:p>
    <w:p w14:paraId="4C1285BF" w14:textId="7B5E9B58" w:rsidR="00DD4D42" w:rsidRDefault="00AE567F" w:rsidP="00DD4D42">
      <w:pPr>
        <w:ind w:firstLineChars="200" w:firstLine="480"/>
        <w:rPr>
          <w:rFonts w:ascii="Helvetica Neue" w:eastAsia="新細明體" w:hAnsi="Helvetica Neue" w:cs="新細明體"/>
          <w:color w:val="232A31"/>
          <w:kern w:val="0"/>
          <w:szCs w:val="24"/>
        </w:rPr>
      </w:pPr>
      <w:r>
        <w:rPr>
          <w:rFonts w:ascii="Helvetica Neue" w:eastAsia="新細明體" w:hAnsi="Helvetica Neue" w:cs="新細明體" w:hint="eastAsia"/>
          <w:color w:val="232A31"/>
          <w:kern w:val="0"/>
          <w:szCs w:val="24"/>
        </w:rPr>
        <w:t>大家可以假設一下，如果有人做了以下任何一件事，</w:t>
      </w:r>
      <w:r w:rsidR="00DD4D42">
        <w:rPr>
          <w:rFonts w:ascii="Helvetica Neue" w:eastAsia="新細明體" w:hAnsi="Helvetica Neue" w:cs="新細明體" w:hint="eastAsia"/>
          <w:color w:val="232A31"/>
          <w:kern w:val="0"/>
          <w:szCs w:val="24"/>
        </w:rPr>
        <w:t>請想想</w:t>
      </w:r>
      <w:r>
        <w:rPr>
          <w:rFonts w:ascii="Helvetica Neue" w:eastAsia="新細明體" w:hAnsi="Helvetica Neue" w:cs="新細明體" w:hint="eastAsia"/>
          <w:color w:val="232A31"/>
          <w:kern w:val="0"/>
          <w:szCs w:val="24"/>
        </w:rPr>
        <w:t>會</w:t>
      </w:r>
      <w:r w:rsidR="00593A04">
        <w:rPr>
          <w:rFonts w:ascii="Helvetica Neue" w:eastAsia="新細明體" w:hAnsi="Helvetica Neue" w:cs="新細明體" w:hint="eastAsia"/>
          <w:color w:val="232A31"/>
          <w:kern w:val="0"/>
          <w:szCs w:val="24"/>
        </w:rPr>
        <w:t>被</w:t>
      </w:r>
      <w:r w:rsidR="00130143">
        <w:rPr>
          <w:rFonts w:ascii="Helvetica Neue" w:eastAsia="新細明體" w:hAnsi="Helvetica Neue" w:cs="新細明體" w:hint="eastAsia"/>
          <w:color w:val="232A31"/>
          <w:kern w:val="0"/>
          <w:szCs w:val="24"/>
        </w:rPr>
        <w:t>當地人</w:t>
      </w:r>
      <w:r w:rsidR="00593A04">
        <w:rPr>
          <w:rFonts w:ascii="Helvetica Neue" w:eastAsia="新細明體" w:hAnsi="Helvetica Neue" w:cs="新細明體" w:hint="eastAsia"/>
          <w:color w:val="232A31"/>
          <w:kern w:val="0"/>
          <w:szCs w:val="24"/>
        </w:rPr>
        <w:t>接受嗎？</w:t>
      </w:r>
    </w:p>
    <w:p w14:paraId="455BCC24" w14:textId="6DB35DFD" w:rsidR="00593A04" w:rsidRDefault="00593A04" w:rsidP="00DD4D42">
      <w:pPr>
        <w:ind w:firstLineChars="200" w:firstLine="480"/>
        <w:rPr>
          <w:rFonts w:ascii="Helvetica Neue" w:eastAsia="新細明體" w:hAnsi="Helvetica Neue" w:cs="新細明體"/>
          <w:color w:val="232A31"/>
          <w:kern w:val="0"/>
          <w:szCs w:val="24"/>
        </w:rPr>
      </w:pPr>
    </w:p>
    <w:p w14:paraId="152995BE" w14:textId="3F532F6C" w:rsidR="00593A04" w:rsidRDefault="00593A04" w:rsidP="00593A04">
      <w:pPr>
        <w:pStyle w:val="a5"/>
        <w:numPr>
          <w:ilvl w:val="0"/>
          <w:numId w:val="18"/>
        </w:numPr>
        <w:ind w:leftChars="0"/>
      </w:pPr>
      <w:r>
        <w:rPr>
          <w:rFonts w:hint="eastAsia"/>
        </w:rPr>
        <w:t>在以色列教堂</w:t>
      </w:r>
      <w:r w:rsidR="000A5533">
        <w:rPr>
          <w:rFonts w:hint="eastAsia"/>
        </w:rPr>
        <w:t>或廟宇</w:t>
      </w:r>
      <w:r>
        <w:rPr>
          <w:rFonts w:hint="eastAsia"/>
        </w:rPr>
        <w:t>(</w:t>
      </w:r>
      <w:r>
        <w:rPr>
          <w:rFonts w:hint="eastAsia"/>
        </w:rPr>
        <w:t>任何宗教均可</w:t>
      </w:r>
      <w:r>
        <w:rPr>
          <w:rFonts w:hint="eastAsia"/>
        </w:rPr>
        <w:t>)</w:t>
      </w:r>
      <w:r w:rsidR="00CF0A8E">
        <w:rPr>
          <w:rFonts w:hint="eastAsia"/>
        </w:rPr>
        <w:t>出</w:t>
      </w:r>
      <w:r w:rsidR="00A57E0A">
        <w:rPr>
          <w:rFonts w:hint="eastAsia"/>
        </w:rPr>
        <w:t>錢</w:t>
      </w:r>
      <w:r w:rsidR="00CF0A8E">
        <w:rPr>
          <w:rFonts w:hint="eastAsia"/>
        </w:rPr>
        <w:t>來</w:t>
      </w:r>
      <w:r>
        <w:rPr>
          <w:rFonts w:hint="eastAsia"/>
        </w:rPr>
        <w:t>供奉</w:t>
      </w:r>
      <w:r w:rsidR="00A57E0A">
        <w:rPr>
          <w:rFonts w:hint="eastAsia"/>
        </w:rPr>
        <w:t>「希特勒」。</w:t>
      </w:r>
    </w:p>
    <w:p w14:paraId="532F72FE" w14:textId="5E5B5DA0" w:rsidR="00A57E0A" w:rsidRDefault="00A57E0A" w:rsidP="00A57E0A">
      <w:pPr>
        <w:pStyle w:val="a5"/>
        <w:ind w:leftChars="0" w:left="960"/>
      </w:pPr>
    </w:p>
    <w:p w14:paraId="7223BDC8" w14:textId="3F76B649" w:rsidR="00A57E0A" w:rsidRDefault="00A57E0A" w:rsidP="00A57E0A">
      <w:pPr>
        <w:pStyle w:val="a5"/>
        <w:numPr>
          <w:ilvl w:val="0"/>
          <w:numId w:val="18"/>
        </w:numPr>
        <w:ind w:leftChars="0"/>
      </w:pPr>
      <w:r>
        <w:rPr>
          <w:rFonts w:hint="eastAsia"/>
        </w:rPr>
        <w:t>在美國教堂或廟宇</w:t>
      </w:r>
      <w:r>
        <w:rPr>
          <w:rFonts w:hint="eastAsia"/>
        </w:rPr>
        <w:t>(</w:t>
      </w:r>
      <w:r>
        <w:rPr>
          <w:rFonts w:hint="eastAsia"/>
        </w:rPr>
        <w:t>任何宗教均可</w:t>
      </w:r>
      <w:r w:rsidR="003D6BFC">
        <w:rPr>
          <w:rFonts w:hint="eastAsia"/>
        </w:rPr>
        <w:t>，尤其是在紐約</w:t>
      </w:r>
      <w:r w:rsidR="003D6BFC">
        <w:rPr>
          <w:rFonts w:hint="eastAsia"/>
        </w:rPr>
        <w:t>)</w:t>
      </w:r>
      <w:r w:rsidR="00CF0A8E">
        <w:rPr>
          <w:rFonts w:hint="eastAsia"/>
        </w:rPr>
        <w:t>出</w:t>
      </w:r>
      <w:r>
        <w:rPr>
          <w:rFonts w:hint="eastAsia"/>
        </w:rPr>
        <w:t>錢</w:t>
      </w:r>
      <w:r w:rsidR="00CF0A8E">
        <w:rPr>
          <w:rFonts w:hint="eastAsia"/>
        </w:rPr>
        <w:t>來</w:t>
      </w:r>
      <w:r>
        <w:rPr>
          <w:rFonts w:hint="eastAsia"/>
        </w:rPr>
        <w:t>供奉「賓拉登」。</w:t>
      </w:r>
    </w:p>
    <w:p w14:paraId="4B2D7A4F" w14:textId="77777777" w:rsidR="003D6BFC" w:rsidRDefault="003D6BFC" w:rsidP="003D6BFC">
      <w:pPr>
        <w:pStyle w:val="a5"/>
      </w:pPr>
    </w:p>
    <w:p w14:paraId="18C7FC79" w14:textId="3979073F" w:rsidR="003D6BFC" w:rsidRDefault="003D6BFC" w:rsidP="00A57E0A">
      <w:pPr>
        <w:pStyle w:val="a5"/>
        <w:numPr>
          <w:ilvl w:val="0"/>
          <w:numId w:val="18"/>
        </w:numPr>
        <w:ind w:leftChars="0"/>
      </w:pPr>
      <w:r>
        <w:rPr>
          <w:rFonts w:hint="eastAsia"/>
        </w:rPr>
        <w:t>在台灣廟宇</w:t>
      </w:r>
      <w:r w:rsidR="00CF0A8E">
        <w:rPr>
          <w:rFonts w:hint="eastAsia"/>
        </w:rPr>
        <w:t>出錢來</w:t>
      </w:r>
      <w:r>
        <w:rPr>
          <w:rFonts w:hint="eastAsia"/>
        </w:rPr>
        <w:t>供奉「</w:t>
      </w:r>
      <w:r w:rsidR="006A0886">
        <w:rPr>
          <w:rFonts w:hint="eastAsia"/>
        </w:rPr>
        <w:t>鄭捷</w:t>
      </w:r>
      <w:r>
        <w:rPr>
          <w:rFonts w:hint="eastAsia"/>
        </w:rPr>
        <w:t>」</w:t>
      </w:r>
      <w:r w:rsidR="000A5533">
        <w:rPr>
          <w:rFonts w:hint="eastAsia"/>
        </w:rPr>
        <w:t>(</w:t>
      </w:r>
      <w:r w:rsidR="000A5533">
        <w:rPr>
          <w:rFonts w:hint="eastAsia"/>
        </w:rPr>
        <w:t>捷運殺手</w:t>
      </w:r>
      <w:r w:rsidR="000A5533">
        <w:rPr>
          <w:rFonts w:hint="eastAsia"/>
        </w:rPr>
        <w:t>)</w:t>
      </w:r>
      <w:r w:rsidR="00A06335">
        <w:rPr>
          <w:rFonts w:hint="eastAsia"/>
        </w:rPr>
        <w:t>。</w:t>
      </w:r>
    </w:p>
    <w:p w14:paraId="14F89CE2" w14:textId="77777777" w:rsidR="00A06335" w:rsidRDefault="00A06335" w:rsidP="00A06335">
      <w:pPr>
        <w:pStyle w:val="a5"/>
      </w:pPr>
    </w:p>
    <w:p w14:paraId="2E29CF0B" w14:textId="48DB7C75" w:rsidR="00A06335" w:rsidRDefault="00A06335" w:rsidP="00A57E0A">
      <w:pPr>
        <w:pStyle w:val="a5"/>
        <w:numPr>
          <w:ilvl w:val="0"/>
          <w:numId w:val="18"/>
        </w:numPr>
        <w:ind w:leftChars="0"/>
      </w:pPr>
      <w:r>
        <w:rPr>
          <w:rFonts w:hint="eastAsia"/>
        </w:rPr>
        <w:t>……</w:t>
      </w:r>
      <w:r w:rsidR="00C70165">
        <w:rPr>
          <w:rFonts w:hint="eastAsia"/>
        </w:rPr>
        <w:t>(</w:t>
      </w:r>
      <w:r w:rsidR="00C70165">
        <w:rPr>
          <w:rFonts w:hint="eastAsia"/>
        </w:rPr>
        <w:t>請補充</w:t>
      </w:r>
      <w:r w:rsidR="00C70165">
        <w:rPr>
          <w:rFonts w:hint="eastAsia"/>
        </w:rPr>
        <w:t>)</w:t>
      </w:r>
    </w:p>
    <w:p w14:paraId="66D3AE84" w14:textId="77777777" w:rsidR="00A06335" w:rsidRDefault="00A06335" w:rsidP="00A06335">
      <w:pPr>
        <w:pStyle w:val="a5"/>
      </w:pPr>
    </w:p>
    <w:p w14:paraId="1CD9B3CE" w14:textId="280C28ED" w:rsidR="00A06335" w:rsidRDefault="00A06335" w:rsidP="00A06335"/>
    <w:p w14:paraId="0ED32F75" w14:textId="126C8F3B" w:rsidR="00E031C3" w:rsidRDefault="00A06335" w:rsidP="00A06335">
      <w:pPr>
        <w:rPr>
          <w:rFonts w:asciiTheme="minorEastAsia" w:hAnsiTheme="minorEastAsia" w:cs="新細明體"/>
          <w:color w:val="232A31"/>
          <w:kern w:val="0"/>
          <w:szCs w:val="24"/>
        </w:rPr>
      </w:pPr>
      <w:r>
        <w:rPr>
          <w:rFonts w:hint="eastAsia"/>
        </w:rPr>
        <w:t xml:space="preserve"> </w:t>
      </w:r>
      <w:r>
        <w:t xml:space="preserve">   </w:t>
      </w:r>
      <w:r>
        <w:rPr>
          <w:rFonts w:hint="eastAsia"/>
        </w:rPr>
        <w:t>供奉理由是因為這些人害自己產生</w:t>
      </w:r>
      <w:r w:rsidRPr="00F6060F">
        <w:rPr>
          <w:rFonts w:asciiTheme="minorEastAsia" w:hAnsiTheme="minorEastAsia" w:cs="新細明體"/>
          <w:color w:val="232A31"/>
          <w:kern w:val="0"/>
          <w:szCs w:val="24"/>
        </w:rPr>
        <w:t>心理陰影，長期被惡夢纏繞</w:t>
      </w:r>
      <w:r w:rsidR="00CF0A8E">
        <w:rPr>
          <w:rFonts w:asciiTheme="minorEastAsia" w:hAnsiTheme="minorEastAsia" w:cs="新細明體" w:hint="eastAsia"/>
          <w:color w:val="232A31"/>
          <w:kern w:val="0"/>
          <w:szCs w:val="24"/>
        </w:rPr>
        <w:t>，</w:t>
      </w:r>
      <w:r w:rsidR="00A02469">
        <w:rPr>
          <w:rFonts w:asciiTheme="minorEastAsia" w:hAnsiTheme="minorEastAsia" w:cs="新細明體" w:hint="eastAsia"/>
          <w:color w:val="232A31"/>
          <w:kern w:val="0"/>
          <w:szCs w:val="24"/>
        </w:rPr>
        <w:t>這麼做</w:t>
      </w:r>
      <w:r w:rsidR="00CF0A8E">
        <w:rPr>
          <w:rFonts w:asciiTheme="minorEastAsia" w:hAnsiTheme="minorEastAsia" w:cs="新細明體" w:hint="eastAsia"/>
          <w:color w:val="232A31"/>
          <w:kern w:val="0"/>
          <w:szCs w:val="24"/>
        </w:rPr>
        <w:t>只不過是</w:t>
      </w:r>
      <w:r w:rsidRPr="00F6060F">
        <w:rPr>
          <w:rFonts w:asciiTheme="minorEastAsia" w:hAnsiTheme="minorEastAsia" w:cs="新細明體"/>
          <w:color w:val="232A31"/>
          <w:kern w:val="0"/>
          <w:szCs w:val="24"/>
        </w:rPr>
        <w:t>透過供奉</w:t>
      </w:r>
      <w:r>
        <w:rPr>
          <w:rFonts w:asciiTheme="minorEastAsia" w:hAnsiTheme="minorEastAsia" w:cs="新細明體" w:hint="eastAsia"/>
          <w:color w:val="232A31"/>
          <w:kern w:val="0"/>
          <w:szCs w:val="24"/>
        </w:rPr>
        <w:t>來</w:t>
      </w:r>
      <w:r w:rsidRPr="00F6060F">
        <w:rPr>
          <w:rFonts w:asciiTheme="minorEastAsia" w:hAnsiTheme="minorEastAsia" w:cs="新細明體"/>
          <w:color w:val="232A31"/>
          <w:kern w:val="0"/>
          <w:szCs w:val="24"/>
        </w:rPr>
        <w:t>「解冤釋結」、「脫離苦難」</w:t>
      </w:r>
      <w:r w:rsidR="00CF0A8E">
        <w:rPr>
          <w:rFonts w:asciiTheme="minorEastAsia" w:hAnsiTheme="minorEastAsia" w:cs="新細明體" w:hint="eastAsia"/>
          <w:color w:val="232A31"/>
          <w:kern w:val="0"/>
          <w:szCs w:val="24"/>
        </w:rPr>
        <w:t>。</w:t>
      </w:r>
      <w:r>
        <w:rPr>
          <w:rFonts w:asciiTheme="minorEastAsia" w:hAnsiTheme="minorEastAsia" w:cs="新細明體" w:hint="eastAsia"/>
          <w:color w:val="232A31"/>
          <w:kern w:val="0"/>
          <w:szCs w:val="24"/>
        </w:rPr>
        <w:t>請問</w:t>
      </w:r>
      <w:r w:rsidR="00CF0A8E">
        <w:rPr>
          <w:rFonts w:asciiTheme="minorEastAsia" w:hAnsiTheme="minorEastAsia" w:cs="新細明體" w:hint="eastAsia"/>
          <w:color w:val="232A31"/>
          <w:kern w:val="0"/>
          <w:szCs w:val="24"/>
        </w:rPr>
        <w:t>這</w:t>
      </w:r>
      <w:r w:rsidR="005D16B0">
        <w:rPr>
          <w:rFonts w:asciiTheme="minorEastAsia" w:hAnsiTheme="minorEastAsia" w:cs="新細明體" w:hint="eastAsia"/>
          <w:color w:val="232A31"/>
          <w:kern w:val="0"/>
          <w:szCs w:val="24"/>
        </w:rPr>
        <w:t>樣的</w:t>
      </w:r>
      <w:r w:rsidR="00CF0A8E">
        <w:rPr>
          <w:rFonts w:asciiTheme="minorEastAsia" w:hAnsiTheme="minorEastAsia" w:cs="新細明體" w:hint="eastAsia"/>
          <w:color w:val="232A31"/>
          <w:kern w:val="0"/>
          <w:szCs w:val="24"/>
        </w:rPr>
        <w:t>理由</w:t>
      </w:r>
      <w:r w:rsidR="006A0886">
        <w:rPr>
          <w:rFonts w:asciiTheme="minorEastAsia" w:hAnsiTheme="minorEastAsia" w:cs="新細明體" w:hint="eastAsia"/>
          <w:color w:val="232A31"/>
          <w:kern w:val="0"/>
          <w:szCs w:val="24"/>
        </w:rPr>
        <w:t>可以</w:t>
      </w:r>
      <w:r w:rsidR="00A630FF">
        <w:rPr>
          <w:rFonts w:asciiTheme="minorEastAsia" w:hAnsiTheme="minorEastAsia" w:cs="新細明體" w:hint="eastAsia"/>
          <w:color w:val="232A31"/>
          <w:kern w:val="0"/>
          <w:szCs w:val="24"/>
        </w:rPr>
        <w:t>說得過去</w:t>
      </w:r>
      <w:r w:rsidR="004154F1">
        <w:rPr>
          <w:rFonts w:asciiTheme="minorEastAsia" w:hAnsiTheme="minorEastAsia" w:cs="新細明體" w:hint="eastAsia"/>
          <w:color w:val="232A31"/>
          <w:kern w:val="0"/>
          <w:szCs w:val="24"/>
        </w:rPr>
        <w:t>可以被</w:t>
      </w:r>
      <w:r w:rsidR="006A0886">
        <w:rPr>
          <w:rFonts w:asciiTheme="minorEastAsia" w:hAnsiTheme="minorEastAsia" w:cs="新細明體" w:hint="eastAsia"/>
          <w:color w:val="232A31"/>
          <w:kern w:val="0"/>
          <w:szCs w:val="24"/>
        </w:rPr>
        <w:t>接受嗎？</w:t>
      </w:r>
      <w:r w:rsidR="005D16B0">
        <w:rPr>
          <w:rFonts w:asciiTheme="minorEastAsia" w:hAnsiTheme="minorEastAsia" w:cs="新細明體" w:hint="eastAsia"/>
          <w:color w:val="232A31"/>
          <w:kern w:val="0"/>
          <w:szCs w:val="24"/>
        </w:rPr>
        <w:t>會不會引起抗議？</w:t>
      </w:r>
      <w:r w:rsidR="00C70165">
        <w:rPr>
          <w:rFonts w:asciiTheme="minorEastAsia" w:hAnsiTheme="minorEastAsia" w:cs="新細明體" w:hint="eastAsia"/>
          <w:color w:val="232A31"/>
          <w:kern w:val="0"/>
          <w:szCs w:val="24"/>
        </w:rPr>
        <w:t>我們</w:t>
      </w:r>
      <w:r w:rsidR="005D16B0">
        <w:rPr>
          <w:rFonts w:asciiTheme="minorEastAsia" w:hAnsiTheme="minorEastAsia" w:cs="新細明體" w:hint="eastAsia"/>
          <w:color w:val="232A31"/>
          <w:kern w:val="0"/>
          <w:szCs w:val="24"/>
        </w:rPr>
        <w:t>是否也會</w:t>
      </w:r>
      <w:r w:rsidR="00C70165">
        <w:rPr>
          <w:rFonts w:asciiTheme="minorEastAsia" w:hAnsiTheme="minorEastAsia" w:cs="新細明體" w:hint="eastAsia"/>
          <w:color w:val="232A31"/>
          <w:kern w:val="0"/>
          <w:szCs w:val="24"/>
        </w:rPr>
        <w:t>用佛(宗)教行為或不</w:t>
      </w:r>
      <w:r w:rsidR="00B93CE4">
        <w:rPr>
          <w:rFonts w:asciiTheme="minorEastAsia" w:hAnsiTheme="minorEastAsia" w:cs="新細明體" w:hint="eastAsia"/>
          <w:color w:val="232A31"/>
          <w:kern w:val="0"/>
          <w:szCs w:val="24"/>
        </w:rPr>
        <w:t>應牽強、</w:t>
      </w:r>
      <w:r w:rsidR="00C70165">
        <w:rPr>
          <w:rFonts w:asciiTheme="minorEastAsia" w:hAnsiTheme="minorEastAsia" w:cs="新細明體" w:hint="eastAsia"/>
          <w:color w:val="232A31"/>
          <w:kern w:val="0"/>
          <w:szCs w:val="24"/>
        </w:rPr>
        <w:t>情緒化的理由來</w:t>
      </w:r>
      <w:r w:rsidR="00E20894">
        <w:rPr>
          <w:rFonts w:asciiTheme="minorEastAsia" w:hAnsiTheme="minorEastAsia" w:cs="新細明體" w:hint="eastAsia"/>
          <w:color w:val="232A31"/>
          <w:kern w:val="0"/>
          <w:szCs w:val="24"/>
        </w:rPr>
        <w:t>替這種行為</w:t>
      </w:r>
      <w:r w:rsidR="00077E1D">
        <w:rPr>
          <w:rFonts w:asciiTheme="minorEastAsia" w:hAnsiTheme="minorEastAsia" w:cs="新細明體" w:hint="eastAsia"/>
          <w:color w:val="232A31"/>
          <w:kern w:val="0"/>
          <w:szCs w:val="24"/>
        </w:rPr>
        <w:t>要求諒</w:t>
      </w:r>
      <w:r w:rsidR="00E20894">
        <w:rPr>
          <w:rFonts w:asciiTheme="minorEastAsia" w:hAnsiTheme="minorEastAsia" w:cs="新細明體" w:hint="eastAsia"/>
          <w:color w:val="232A31"/>
          <w:kern w:val="0"/>
          <w:szCs w:val="24"/>
        </w:rPr>
        <w:t>解</w:t>
      </w:r>
      <w:r w:rsidR="00DA05DE">
        <w:rPr>
          <w:rFonts w:asciiTheme="minorEastAsia" w:hAnsiTheme="minorEastAsia" w:cs="新細明體" w:hint="eastAsia"/>
          <w:color w:val="232A31"/>
          <w:kern w:val="0"/>
          <w:szCs w:val="24"/>
        </w:rPr>
        <w:t>？</w:t>
      </w:r>
      <w:r w:rsidR="00A02469">
        <w:rPr>
          <w:rFonts w:asciiTheme="minorEastAsia" w:hAnsiTheme="minorEastAsia" w:cs="新細明體" w:hint="eastAsia"/>
          <w:color w:val="232A31"/>
          <w:kern w:val="0"/>
          <w:szCs w:val="24"/>
        </w:rPr>
        <w:t>我們</w:t>
      </w:r>
      <w:r w:rsidR="00DA05DE">
        <w:rPr>
          <w:rFonts w:asciiTheme="minorEastAsia" w:hAnsiTheme="minorEastAsia" w:cs="新細明體" w:hint="eastAsia"/>
          <w:color w:val="232A31"/>
          <w:kern w:val="0"/>
          <w:szCs w:val="24"/>
        </w:rPr>
        <w:t>會奇怪為什麼</w:t>
      </w:r>
      <w:r w:rsidR="00060AE7">
        <w:rPr>
          <w:rFonts w:asciiTheme="minorEastAsia" w:hAnsiTheme="minorEastAsia" w:cs="新細明體" w:hint="eastAsia"/>
          <w:color w:val="232A31"/>
          <w:kern w:val="0"/>
          <w:szCs w:val="24"/>
        </w:rPr>
        <w:t>有人</w:t>
      </w:r>
      <w:r w:rsidR="00DA05DE">
        <w:rPr>
          <w:rFonts w:asciiTheme="minorEastAsia" w:hAnsiTheme="minorEastAsia" w:cs="新細明體" w:hint="eastAsia"/>
          <w:color w:val="232A31"/>
          <w:kern w:val="0"/>
          <w:szCs w:val="24"/>
        </w:rPr>
        <w:t>不</w:t>
      </w:r>
      <w:r w:rsidR="00B93CE4">
        <w:rPr>
          <w:rFonts w:asciiTheme="minorEastAsia" w:hAnsiTheme="minorEastAsia" w:cs="新細明體" w:hint="eastAsia"/>
          <w:color w:val="232A31"/>
          <w:kern w:val="0"/>
          <w:szCs w:val="24"/>
        </w:rPr>
        <w:t>能</w:t>
      </w:r>
      <w:r w:rsidR="00DA05DE">
        <w:rPr>
          <w:rFonts w:asciiTheme="minorEastAsia" w:hAnsiTheme="minorEastAsia" w:cs="新細明體" w:hint="eastAsia"/>
          <w:color w:val="232A31"/>
          <w:kern w:val="0"/>
          <w:szCs w:val="24"/>
        </w:rPr>
        <w:t>接受</w:t>
      </w:r>
      <w:r w:rsidR="00E20894">
        <w:rPr>
          <w:rFonts w:asciiTheme="minorEastAsia" w:hAnsiTheme="minorEastAsia" w:cs="新細明體" w:hint="eastAsia"/>
          <w:color w:val="232A31"/>
          <w:kern w:val="0"/>
          <w:szCs w:val="24"/>
        </w:rPr>
        <w:t>嗎？</w:t>
      </w:r>
      <w:r w:rsidR="009B5DD8">
        <w:rPr>
          <w:rFonts w:asciiTheme="minorEastAsia" w:hAnsiTheme="minorEastAsia" w:cs="新細明體" w:hint="eastAsia"/>
          <w:color w:val="232A31"/>
          <w:kern w:val="0"/>
          <w:szCs w:val="24"/>
        </w:rPr>
        <w:t>尤其是</w:t>
      </w:r>
      <w:r w:rsidR="00060AE7">
        <w:rPr>
          <w:rFonts w:asciiTheme="minorEastAsia" w:hAnsiTheme="minorEastAsia" w:cs="新細明體" w:hint="eastAsia"/>
          <w:color w:val="232A31"/>
          <w:kern w:val="0"/>
          <w:szCs w:val="24"/>
        </w:rPr>
        <w:t>剛才還能接受</w:t>
      </w:r>
      <w:r w:rsidR="00E20894">
        <w:rPr>
          <w:rFonts w:asciiTheme="minorEastAsia" w:hAnsiTheme="minorEastAsia" w:cs="新細明體" w:hint="eastAsia"/>
          <w:color w:val="232A31"/>
          <w:kern w:val="0"/>
          <w:szCs w:val="24"/>
        </w:rPr>
        <w:t>這</w:t>
      </w:r>
      <w:r w:rsidR="00060AE7">
        <w:rPr>
          <w:rFonts w:asciiTheme="minorEastAsia" w:hAnsiTheme="minorEastAsia" w:cs="新細明體" w:hint="eastAsia"/>
          <w:color w:val="232A31"/>
          <w:kern w:val="0"/>
          <w:szCs w:val="24"/>
        </w:rPr>
        <w:t>樣</w:t>
      </w:r>
      <w:r w:rsidR="009B5DD8">
        <w:rPr>
          <w:rFonts w:asciiTheme="minorEastAsia" w:hAnsiTheme="minorEastAsia" w:cs="新細明體" w:hint="eastAsia"/>
          <w:color w:val="232A31"/>
          <w:kern w:val="0"/>
          <w:szCs w:val="24"/>
        </w:rPr>
        <w:t>說法的同學</w:t>
      </w:r>
      <w:r w:rsidR="00060AE7">
        <w:rPr>
          <w:rFonts w:asciiTheme="minorEastAsia" w:hAnsiTheme="minorEastAsia" w:cs="新細明體" w:hint="eastAsia"/>
          <w:color w:val="232A31"/>
          <w:kern w:val="0"/>
          <w:szCs w:val="24"/>
        </w:rPr>
        <w:t>，</w:t>
      </w:r>
      <w:r w:rsidR="009B5DD8">
        <w:rPr>
          <w:rFonts w:asciiTheme="minorEastAsia" w:hAnsiTheme="minorEastAsia" w:cs="新細明體" w:hint="eastAsia"/>
          <w:color w:val="232A31"/>
          <w:kern w:val="0"/>
          <w:szCs w:val="24"/>
        </w:rPr>
        <w:t>你的觀點</w:t>
      </w:r>
      <w:r w:rsidR="00077E1D">
        <w:rPr>
          <w:rFonts w:asciiTheme="minorEastAsia" w:hAnsiTheme="minorEastAsia" w:cs="新細明體" w:hint="eastAsia"/>
          <w:color w:val="232A31"/>
          <w:kern w:val="0"/>
          <w:szCs w:val="24"/>
        </w:rPr>
        <w:t>有改</w:t>
      </w:r>
      <w:r w:rsidR="009B5DD8">
        <w:rPr>
          <w:rFonts w:asciiTheme="minorEastAsia" w:hAnsiTheme="minorEastAsia" w:cs="新細明體" w:hint="eastAsia"/>
          <w:color w:val="232A31"/>
          <w:kern w:val="0"/>
          <w:szCs w:val="24"/>
        </w:rPr>
        <w:t>變嗎？</w:t>
      </w:r>
    </w:p>
    <w:p w14:paraId="1366C2D9" w14:textId="77777777" w:rsidR="00E031C3" w:rsidRDefault="00E031C3" w:rsidP="00A06335">
      <w:pPr>
        <w:rPr>
          <w:rFonts w:asciiTheme="minorEastAsia" w:hAnsiTheme="minorEastAsia" w:cs="新細明體"/>
          <w:color w:val="232A31"/>
          <w:kern w:val="0"/>
          <w:szCs w:val="24"/>
        </w:rPr>
      </w:pPr>
    </w:p>
    <w:p w14:paraId="758AD111" w14:textId="18805BC9" w:rsidR="00A06335" w:rsidRDefault="009B5DD8" w:rsidP="00E031C3">
      <w:pPr>
        <w:ind w:firstLineChars="200" w:firstLine="480"/>
      </w:pPr>
      <w:r>
        <w:rPr>
          <w:rFonts w:asciiTheme="minorEastAsia" w:hAnsiTheme="minorEastAsia" w:cs="新細明體" w:hint="eastAsia"/>
          <w:color w:val="232A31"/>
          <w:kern w:val="0"/>
          <w:szCs w:val="24"/>
        </w:rPr>
        <w:t>所謂的民主自由，</w:t>
      </w:r>
      <w:r w:rsidR="00945E62">
        <w:rPr>
          <w:rFonts w:asciiTheme="minorEastAsia" w:hAnsiTheme="minorEastAsia" w:cs="新細明體" w:hint="eastAsia"/>
          <w:color w:val="232A31"/>
          <w:kern w:val="0"/>
          <w:szCs w:val="24"/>
        </w:rPr>
        <w:t>當然</w:t>
      </w:r>
      <w:r w:rsidR="00E20894">
        <w:rPr>
          <w:rFonts w:asciiTheme="minorEastAsia" w:hAnsiTheme="minorEastAsia" w:cs="新細明體" w:hint="eastAsia"/>
          <w:color w:val="232A31"/>
          <w:kern w:val="0"/>
          <w:szCs w:val="24"/>
        </w:rPr>
        <w:t>不是「只要我喜歡有什麼不可以</w:t>
      </w:r>
      <w:r w:rsidR="004154F1">
        <w:rPr>
          <w:rFonts w:asciiTheme="minorEastAsia" w:hAnsiTheme="minorEastAsia" w:cs="新細明體" w:hint="eastAsia"/>
          <w:color w:val="232A31"/>
          <w:kern w:val="0"/>
          <w:szCs w:val="24"/>
        </w:rPr>
        <w:t>」</w:t>
      </w:r>
      <w:r w:rsidR="00E031C3">
        <w:rPr>
          <w:rFonts w:asciiTheme="minorEastAsia" w:hAnsiTheme="minorEastAsia" w:cs="新細明體" w:hint="eastAsia"/>
          <w:color w:val="232A31"/>
          <w:kern w:val="0"/>
          <w:szCs w:val="24"/>
        </w:rPr>
        <w:t>；</w:t>
      </w:r>
      <w:r w:rsidR="004154F1">
        <w:rPr>
          <w:rFonts w:asciiTheme="minorEastAsia" w:hAnsiTheme="minorEastAsia" w:cs="新細明體" w:hint="eastAsia"/>
          <w:color w:val="232A31"/>
          <w:kern w:val="0"/>
          <w:szCs w:val="24"/>
        </w:rPr>
        <w:t>也不是</w:t>
      </w:r>
      <w:r w:rsidR="00E20894">
        <w:rPr>
          <w:rFonts w:asciiTheme="minorEastAsia" w:hAnsiTheme="minorEastAsia" w:cs="新細明體" w:hint="eastAsia"/>
          <w:color w:val="232A31"/>
          <w:kern w:val="0"/>
          <w:szCs w:val="24"/>
        </w:rPr>
        <w:t>「</w:t>
      </w:r>
      <w:r w:rsidR="00FF692C">
        <w:rPr>
          <w:rFonts w:asciiTheme="minorEastAsia" w:hAnsiTheme="minorEastAsia" w:cs="新細明體" w:hint="eastAsia"/>
          <w:color w:val="232A31"/>
          <w:kern w:val="0"/>
          <w:szCs w:val="24"/>
        </w:rPr>
        <w:t>純屬</w:t>
      </w:r>
      <w:r w:rsidR="004154F1">
        <w:rPr>
          <w:rFonts w:asciiTheme="minorEastAsia" w:hAnsiTheme="minorEastAsia" w:cs="新細明體" w:hint="eastAsia"/>
          <w:color w:val="232A31"/>
          <w:kern w:val="0"/>
          <w:szCs w:val="24"/>
        </w:rPr>
        <w:t>個人</w:t>
      </w:r>
      <w:r w:rsidR="00E20894">
        <w:rPr>
          <w:rFonts w:asciiTheme="minorEastAsia" w:hAnsiTheme="minorEastAsia" w:cs="新細明體" w:hint="eastAsia"/>
          <w:color w:val="232A31"/>
          <w:kern w:val="0"/>
          <w:szCs w:val="24"/>
        </w:rPr>
        <w:t>自由」</w:t>
      </w:r>
      <w:r w:rsidR="00E031C3">
        <w:rPr>
          <w:rFonts w:asciiTheme="minorEastAsia" w:hAnsiTheme="minorEastAsia" w:cs="新細明體" w:hint="eastAsia"/>
          <w:color w:val="232A31"/>
          <w:kern w:val="0"/>
          <w:szCs w:val="24"/>
        </w:rPr>
        <w:t>；更不是「只要不反對的人多就可以」</w:t>
      </w:r>
      <w:r w:rsidR="00FF692C">
        <w:rPr>
          <w:rFonts w:asciiTheme="minorEastAsia" w:hAnsiTheme="minorEastAsia" w:cs="新細明體" w:hint="eastAsia"/>
          <w:color w:val="232A31"/>
          <w:kern w:val="0"/>
          <w:szCs w:val="24"/>
        </w:rPr>
        <w:t>；</w:t>
      </w:r>
      <w:r w:rsidR="004154F1">
        <w:rPr>
          <w:rFonts w:asciiTheme="minorEastAsia" w:hAnsiTheme="minorEastAsia" w:cs="新細明體" w:hint="eastAsia"/>
          <w:color w:val="232A31"/>
          <w:kern w:val="0"/>
          <w:szCs w:val="24"/>
        </w:rPr>
        <w:t>因為</w:t>
      </w:r>
      <w:r w:rsidR="00FF692C">
        <w:rPr>
          <w:rFonts w:asciiTheme="minorEastAsia" w:hAnsiTheme="minorEastAsia" w:cs="新細明體" w:hint="eastAsia"/>
          <w:color w:val="232A31"/>
          <w:kern w:val="0"/>
          <w:szCs w:val="24"/>
        </w:rPr>
        <w:t>這樣的行為</w:t>
      </w:r>
      <w:r w:rsidR="004154F1">
        <w:rPr>
          <w:rFonts w:asciiTheme="minorEastAsia" w:hAnsiTheme="minorEastAsia" w:cs="新細明體" w:hint="eastAsia"/>
          <w:color w:val="232A31"/>
          <w:kern w:val="0"/>
          <w:szCs w:val="24"/>
        </w:rPr>
        <w:t>已經影響到別人了！</w:t>
      </w:r>
    </w:p>
    <w:p w14:paraId="721B13CC" w14:textId="13D368C1" w:rsidR="00A06335" w:rsidRDefault="00A06335" w:rsidP="00A06335"/>
    <w:p w14:paraId="30668077" w14:textId="35B6B37A" w:rsidR="00A06335" w:rsidRDefault="00D90BEC" w:rsidP="003126F5">
      <w:pPr>
        <w:ind w:firstLineChars="200" w:firstLine="480"/>
      </w:pPr>
      <w:r>
        <w:rPr>
          <w:rFonts w:asciiTheme="minorEastAsia" w:hAnsiTheme="minorEastAsia" w:cs="新細明體" w:hint="eastAsia"/>
          <w:color w:val="232A31"/>
          <w:kern w:val="0"/>
          <w:szCs w:val="24"/>
        </w:rPr>
        <w:t>我們在看待同一</w:t>
      </w:r>
      <w:r w:rsidR="00804165">
        <w:rPr>
          <w:rFonts w:asciiTheme="minorEastAsia" w:hAnsiTheme="minorEastAsia" w:cs="新細明體" w:hint="eastAsia"/>
          <w:color w:val="232A31"/>
          <w:kern w:val="0"/>
          <w:szCs w:val="24"/>
        </w:rPr>
        <w:t>類</w:t>
      </w:r>
      <w:r>
        <w:rPr>
          <w:rFonts w:asciiTheme="minorEastAsia" w:hAnsiTheme="minorEastAsia" w:cs="新細明體" w:hint="eastAsia"/>
          <w:color w:val="232A31"/>
          <w:kern w:val="0"/>
          <w:szCs w:val="24"/>
        </w:rPr>
        <w:t>事情時</w:t>
      </w:r>
      <w:r w:rsidR="00804165">
        <w:rPr>
          <w:rFonts w:asciiTheme="minorEastAsia" w:hAnsiTheme="minorEastAsia" w:cs="新細明體" w:hint="eastAsia"/>
          <w:color w:val="232A31"/>
          <w:kern w:val="0"/>
          <w:szCs w:val="24"/>
        </w:rPr>
        <w:t>是公正的嗎？</w:t>
      </w:r>
      <w:r>
        <w:rPr>
          <w:rFonts w:asciiTheme="minorEastAsia" w:hAnsiTheme="minorEastAsia" w:cs="新細明體" w:hint="eastAsia"/>
          <w:color w:val="232A31"/>
          <w:kern w:val="0"/>
          <w:szCs w:val="24"/>
        </w:rPr>
        <w:t>有沒有雙標？</w:t>
      </w:r>
      <w:r w:rsidR="00074FFC">
        <w:rPr>
          <w:rFonts w:asciiTheme="minorEastAsia" w:hAnsiTheme="minorEastAsia" w:cs="新細明體" w:hint="eastAsia"/>
          <w:color w:val="232A31"/>
          <w:kern w:val="0"/>
          <w:szCs w:val="24"/>
        </w:rPr>
        <w:t>我們意識到自己的雙標了嗎？</w:t>
      </w:r>
      <w:r w:rsidR="00F821F7">
        <w:rPr>
          <w:rFonts w:asciiTheme="minorEastAsia" w:hAnsiTheme="minorEastAsia" w:cs="新細明體" w:hint="eastAsia"/>
          <w:color w:val="232A31"/>
          <w:kern w:val="0"/>
          <w:szCs w:val="24"/>
        </w:rPr>
        <w:t>是什麼因素</w:t>
      </w:r>
      <w:r w:rsidR="006B7F27">
        <w:rPr>
          <w:rFonts w:asciiTheme="minorEastAsia" w:hAnsiTheme="minorEastAsia" w:cs="新細明體" w:hint="eastAsia"/>
          <w:color w:val="232A31"/>
          <w:kern w:val="0"/>
          <w:szCs w:val="24"/>
        </w:rPr>
        <w:t>「</w:t>
      </w:r>
      <w:r w:rsidR="00F821F7">
        <w:rPr>
          <w:rFonts w:asciiTheme="minorEastAsia" w:hAnsiTheme="minorEastAsia" w:cs="新細明體" w:hint="eastAsia"/>
          <w:color w:val="232A31"/>
          <w:kern w:val="0"/>
          <w:szCs w:val="24"/>
        </w:rPr>
        <w:t>控制</w:t>
      </w:r>
      <w:r w:rsidR="006B7F27">
        <w:rPr>
          <w:rFonts w:asciiTheme="minorEastAsia" w:hAnsiTheme="minorEastAsia" w:cs="新細明體" w:hint="eastAsia"/>
          <w:color w:val="232A31"/>
          <w:kern w:val="0"/>
          <w:szCs w:val="24"/>
        </w:rPr>
        <w:t>」</w:t>
      </w:r>
      <w:r w:rsidR="00F821F7">
        <w:rPr>
          <w:rFonts w:asciiTheme="minorEastAsia" w:hAnsiTheme="minorEastAsia" w:cs="新細明體" w:hint="eastAsia"/>
          <w:color w:val="232A31"/>
          <w:kern w:val="0"/>
          <w:szCs w:val="24"/>
        </w:rPr>
        <w:t>了我們的思維？</w:t>
      </w:r>
      <w:r w:rsidR="00074FFC">
        <w:rPr>
          <w:rFonts w:asciiTheme="minorEastAsia" w:hAnsiTheme="minorEastAsia" w:cs="新細明體" w:hint="eastAsia"/>
          <w:color w:val="232A31"/>
          <w:kern w:val="0"/>
          <w:szCs w:val="24"/>
        </w:rPr>
        <w:t>自己能接受別人的雙標嗎？</w:t>
      </w:r>
      <w:r w:rsidR="00237F9F">
        <w:rPr>
          <w:rFonts w:asciiTheme="minorEastAsia" w:hAnsiTheme="minorEastAsia" w:cs="新細明體" w:hint="eastAsia"/>
          <w:color w:val="232A31"/>
          <w:kern w:val="0"/>
          <w:szCs w:val="24"/>
        </w:rPr>
        <w:t>你希望生活在什麼氛圍的社會？</w:t>
      </w:r>
      <w:r>
        <w:rPr>
          <w:rFonts w:asciiTheme="minorEastAsia" w:hAnsiTheme="minorEastAsia" w:cs="新細明體" w:hint="eastAsia"/>
          <w:color w:val="232A31"/>
          <w:kern w:val="0"/>
          <w:szCs w:val="24"/>
        </w:rPr>
        <w:t>為什麼我們不能將心比心用</w:t>
      </w:r>
      <w:r w:rsidR="006B7F27">
        <w:rPr>
          <w:rFonts w:asciiTheme="minorEastAsia" w:hAnsiTheme="minorEastAsia" w:cs="新細明體" w:hint="eastAsia"/>
          <w:color w:val="232A31"/>
          <w:kern w:val="0"/>
          <w:szCs w:val="24"/>
        </w:rPr>
        <w:t>平衡</w:t>
      </w:r>
      <w:r>
        <w:rPr>
          <w:rFonts w:asciiTheme="minorEastAsia" w:hAnsiTheme="minorEastAsia" w:cs="新細明體" w:hint="eastAsia"/>
          <w:color w:val="232A31"/>
          <w:kern w:val="0"/>
          <w:szCs w:val="24"/>
        </w:rPr>
        <w:t>一點的態度來</w:t>
      </w:r>
      <w:r w:rsidR="006B7F27">
        <w:rPr>
          <w:rFonts w:asciiTheme="minorEastAsia" w:hAnsiTheme="minorEastAsia" w:cs="新細明體" w:hint="eastAsia"/>
          <w:color w:val="232A31"/>
          <w:kern w:val="0"/>
          <w:szCs w:val="24"/>
        </w:rPr>
        <w:t>討</w:t>
      </w:r>
      <w:r>
        <w:rPr>
          <w:rFonts w:asciiTheme="minorEastAsia" w:hAnsiTheme="minorEastAsia" w:cs="新細明體" w:hint="eastAsia"/>
          <w:color w:val="232A31"/>
          <w:kern w:val="0"/>
          <w:szCs w:val="24"/>
        </w:rPr>
        <w:t>論？</w:t>
      </w:r>
      <w:r w:rsidR="00A301BF">
        <w:rPr>
          <w:rFonts w:asciiTheme="minorEastAsia" w:hAnsiTheme="minorEastAsia" w:cs="新細明體" w:hint="eastAsia"/>
          <w:color w:val="232A31"/>
          <w:kern w:val="0"/>
          <w:szCs w:val="24"/>
        </w:rPr>
        <w:t>是不是值得深思？</w:t>
      </w:r>
    </w:p>
    <w:p w14:paraId="0F77D5F7" w14:textId="12E1699E" w:rsidR="00A4169E" w:rsidRDefault="00A4169E" w:rsidP="003126F5">
      <w:pPr>
        <w:ind w:firstLineChars="200" w:firstLine="480"/>
      </w:pPr>
    </w:p>
    <w:p w14:paraId="6C9D7F0E" w14:textId="01ED105C" w:rsidR="00A73684" w:rsidRDefault="00A73684" w:rsidP="003126F5">
      <w:pPr>
        <w:ind w:firstLineChars="200" w:firstLine="480"/>
      </w:pPr>
      <w:r>
        <w:rPr>
          <w:rFonts w:hint="eastAsia"/>
        </w:rPr>
        <w:t>同學們，你對本議題有什麼看法？請提出分享討論。</w:t>
      </w:r>
    </w:p>
    <w:p w14:paraId="664C336C" w14:textId="6F53E80F" w:rsidR="00A4169E" w:rsidRDefault="00A4169E" w:rsidP="00056B30"/>
    <w:p w14:paraId="00FA69FC" w14:textId="21C096A1" w:rsidR="00056B30" w:rsidRDefault="00056B30" w:rsidP="00056B30"/>
    <w:p w14:paraId="745F6D29" w14:textId="77777777" w:rsidR="00056B30" w:rsidRPr="003126F5" w:rsidRDefault="00056B30" w:rsidP="00056B30"/>
    <w:sectPr w:rsidR="00056B30" w:rsidRPr="003126F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0C98AC" w14:textId="77777777" w:rsidR="006E6C6F" w:rsidRDefault="006E6C6F" w:rsidP="00551421">
      <w:r>
        <w:separator/>
      </w:r>
    </w:p>
  </w:endnote>
  <w:endnote w:type="continuationSeparator" w:id="0">
    <w:p w14:paraId="31171B31" w14:textId="77777777" w:rsidR="006E6C6F" w:rsidRDefault="006E6C6F" w:rsidP="0055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85560B" w14:textId="77777777" w:rsidR="006E6C6F" w:rsidRDefault="006E6C6F" w:rsidP="00551421">
      <w:r>
        <w:separator/>
      </w:r>
    </w:p>
  </w:footnote>
  <w:footnote w:type="continuationSeparator" w:id="0">
    <w:p w14:paraId="7C7A3A73" w14:textId="77777777" w:rsidR="006E6C6F" w:rsidRDefault="006E6C6F" w:rsidP="00551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D076A"/>
    <w:multiLevelType w:val="hybridMultilevel"/>
    <w:tmpl w:val="0696F10C"/>
    <w:lvl w:ilvl="0" w:tplc="40DC982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12D355F6"/>
    <w:multiLevelType w:val="hybridMultilevel"/>
    <w:tmpl w:val="1EE823DC"/>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062096"/>
    <w:multiLevelType w:val="hybridMultilevel"/>
    <w:tmpl w:val="C33693A8"/>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1F3743D8"/>
    <w:multiLevelType w:val="hybridMultilevel"/>
    <w:tmpl w:val="CFC08212"/>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4" w15:restartNumberingAfterBreak="0">
    <w:nsid w:val="2E4C5863"/>
    <w:multiLevelType w:val="hybridMultilevel"/>
    <w:tmpl w:val="74F0A6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B643D34"/>
    <w:multiLevelType w:val="hybridMultilevel"/>
    <w:tmpl w:val="6F2A26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43CE078F"/>
    <w:multiLevelType w:val="hybridMultilevel"/>
    <w:tmpl w:val="8DBE2F84"/>
    <w:lvl w:ilvl="0" w:tplc="35288B26">
      <w:start w:val="1"/>
      <w:numFmt w:val="decimal"/>
      <w:lvlText w:val="%1、"/>
      <w:lvlJc w:val="left"/>
      <w:pPr>
        <w:ind w:left="2160" w:hanging="720"/>
      </w:pPr>
      <w:rPr>
        <w:rFonts w:ascii="Helvetica" w:eastAsia="新細明體" w:hAnsi="Helvetica" w:cs="新細明體"/>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 w15:restartNumberingAfterBreak="0">
    <w:nsid w:val="467F49F7"/>
    <w:multiLevelType w:val="hybridMultilevel"/>
    <w:tmpl w:val="0F6ACCB8"/>
    <w:lvl w:ilvl="0" w:tplc="F25A189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6986A45"/>
    <w:multiLevelType w:val="hybridMultilevel"/>
    <w:tmpl w:val="4C1AD560"/>
    <w:lvl w:ilvl="0" w:tplc="1FA68C5C">
      <w:start w:val="1"/>
      <w:numFmt w:val="decimal"/>
      <w:lvlText w:val="%1、"/>
      <w:lvlJc w:val="left"/>
      <w:pPr>
        <w:ind w:left="2160" w:hanging="720"/>
      </w:pPr>
      <w:rPr>
        <w:rFonts w:ascii="inherit" w:hAnsi="inherit"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4D810566"/>
    <w:multiLevelType w:val="hybridMultilevel"/>
    <w:tmpl w:val="A9D2714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4DE05C17"/>
    <w:multiLevelType w:val="hybridMultilevel"/>
    <w:tmpl w:val="A6E4132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FD200C9"/>
    <w:multiLevelType w:val="multilevel"/>
    <w:tmpl w:val="A282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6539D4"/>
    <w:multiLevelType w:val="hybridMultilevel"/>
    <w:tmpl w:val="5EC05C60"/>
    <w:lvl w:ilvl="0" w:tplc="04090001">
      <w:start w:val="1"/>
      <w:numFmt w:val="bullet"/>
      <w:lvlText w:val=""/>
      <w:lvlJc w:val="left"/>
      <w:pPr>
        <w:ind w:left="956" w:hanging="480"/>
      </w:pPr>
      <w:rPr>
        <w:rFonts w:ascii="Wingdings" w:hAnsi="Wingdings" w:hint="default"/>
      </w:rPr>
    </w:lvl>
    <w:lvl w:ilvl="1" w:tplc="04090003" w:tentative="1">
      <w:start w:val="1"/>
      <w:numFmt w:val="bullet"/>
      <w:lvlText w:val=""/>
      <w:lvlJc w:val="left"/>
      <w:pPr>
        <w:ind w:left="1436" w:hanging="480"/>
      </w:pPr>
      <w:rPr>
        <w:rFonts w:ascii="Wingdings" w:hAnsi="Wingdings" w:hint="default"/>
      </w:rPr>
    </w:lvl>
    <w:lvl w:ilvl="2" w:tplc="04090005" w:tentative="1">
      <w:start w:val="1"/>
      <w:numFmt w:val="bullet"/>
      <w:lvlText w:val=""/>
      <w:lvlJc w:val="left"/>
      <w:pPr>
        <w:ind w:left="1916" w:hanging="480"/>
      </w:pPr>
      <w:rPr>
        <w:rFonts w:ascii="Wingdings" w:hAnsi="Wingdings" w:hint="default"/>
      </w:rPr>
    </w:lvl>
    <w:lvl w:ilvl="3" w:tplc="04090001" w:tentative="1">
      <w:start w:val="1"/>
      <w:numFmt w:val="bullet"/>
      <w:lvlText w:val=""/>
      <w:lvlJc w:val="left"/>
      <w:pPr>
        <w:ind w:left="2396" w:hanging="480"/>
      </w:pPr>
      <w:rPr>
        <w:rFonts w:ascii="Wingdings" w:hAnsi="Wingdings" w:hint="default"/>
      </w:rPr>
    </w:lvl>
    <w:lvl w:ilvl="4" w:tplc="04090003" w:tentative="1">
      <w:start w:val="1"/>
      <w:numFmt w:val="bullet"/>
      <w:lvlText w:val=""/>
      <w:lvlJc w:val="left"/>
      <w:pPr>
        <w:ind w:left="2876" w:hanging="480"/>
      </w:pPr>
      <w:rPr>
        <w:rFonts w:ascii="Wingdings" w:hAnsi="Wingdings" w:hint="default"/>
      </w:rPr>
    </w:lvl>
    <w:lvl w:ilvl="5" w:tplc="04090005" w:tentative="1">
      <w:start w:val="1"/>
      <w:numFmt w:val="bullet"/>
      <w:lvlText w:val=""/>
      <w:lvlJc w:val="left"/>
      <w:pPr>
        <w:ind w:left="3356" w:hanging="480"/>
      </w:pPr>
      <w:rPr>
        <w:rFonts w:ascii="Wingdings" w:hAnsi="Wingdings" w:hint="default"/>
      </w:rPr>
    </w:lvl>
    <w:lvl w:ilvl="6" w:tplc="04090001" w:tentative="1">
      <w:start w:val="1"/>
      <w:numFmt w:val="bullet"/>
      <w:lvlText w:val=""/>
      <w:lvlJc w:val="left"/>
      <w:pPr>
        <w:ind w:left="3836" w:hanging="480"/>
      </w:pPr>
      <w:rPr>
        <w:rFonts w:ascii="Wingdings" w:hAnsi="Wingdings" w:hint="default"/>
      </w:rPr>
    </w:lvl>
    <w:lvl w:ilvl="7" w:tplc="04090003" w:tentative="1">
      <w:start w:val="1"/>
      <w:numFmt w:val="bullet"/>
      <w:lvlText w:val=""/>
      <w:lvlJc w:val="left"/>
      <w:pPr>
        <w:ind w:left="4316" w:hanging="480"/>
      </w:pPr>
      <w:rPr>
        <w:rFonts w:ascii="Wingdings" w:hAnsi="Wingdings" w:hint="default"/>
      </w:rPr>
    </w:lvl>
    <w:lvl w:ilvl="8" w:tplc="04090005" w:tentative="1">
      <w:start w:val="1"/>
      <w:numFmt w:val="bullet"/>
      <w:lvlText w:val=""/>
      <w:lvlJc w:val="left"/>
      <w:pPr>
        <w:ind w:left="4796" w:hanging="480"/>
      </w:pPr>
      <w:rPr>
        <w:rFonts w:ascii="Wingdings" w:hAnsi="Wingdings" w:hint="default"/>
      </w:rPr>
    </w:lvl>
  </w:abstractNum>
  <w:abstractNum w:abstractNumId="13" w15:restartNumberingAfterBreak="0">
    <w:nsid w:val="52D45D6F"/>
    <w:multiLevelType w:val="hybridMultilevel"/>
    <w:tmpl w:val="B628BA2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581A1E77"/>
    <w:multiLevelType w:val="hybridMultilevel"/>
    <w:tmpl w:val="E5268F1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776114A2"/>
    <w:multiLevelType w:val="hybridMultilevel"/>
    <w:tmpl w:val="C066B4D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7C6B5F2B"/>
    <w:multiLevelType w:val="hybridMultilevel"/>
    <w:tmpl w:val="6284CB7A"/>
    <w:lvl w:ilvl="0" w:tplc="2C2297EA">
      <w:start w:val="1"/>
      <w:numFmt w:val="decimal"/>
      <w:lvlText w:val="%1、"/>
      <w:lvlJc w:val="left"/>
      <w:pPr>
        <w:ind w:left="1324" w:hanging="360"/>
      </w:pPr>
      <w:rPr>
        <w:rFonts w:hint="default"/>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7" w15:restartNumberingAfterBreak="0">
    <w:nsid w:val="7D741390"/>
    <w:multiLevelType w:val="hybridMultilevel"/>
    <w:tmpl w:val="4948E22A"/>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16"/>
  </w:num>
  <w:num w:numId="7">
    <w:abstractNumId w:val="9"/>
  </w:num>
  <w:num w:numId="8">
    <w:abstractNumId w:val="14"/>
  </w:num>
  <w:num w:numId="9">
    <w:abstractNumId w:val="7"/>
  </w:num>
  <w:num w:numId="10">
    <w:abstractNumId w:val="4"/>
  </w:num>
  <w:num w:numId="11">
    <w:abstractNumId w:val="0"/>
  </w:num>
  <w:num w:numId="12">
    <w:abstractNumId w:val="10"/>
  </w:num>
  <w:num w:numId="13">
    <w:abstractNumId w:val="13"/>
  </w:num>
  <w:num w:numId="14">
    <w:abstractNumId w:val="11"/>
  </w:num>
  <w:num w:numId="15">
    <w:abstractNumId w:val="5"/>
  </w:num>
  <w:num w:numId="16">
    <w:abstractNumId w:val="17"/>
  </w:num>
  <w:num w:numId="17">
    <w:abstractNumId w:val="1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80"/>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96"/>
    <w:rsid w:val="0002057F"/>
    <w:rsid w:val="00056B30"/>
    <w:rsid w:val="00060AE7"/>
    <w:rsid w:val="00063A6E"/>
    <w:rsid w:val="00074FFC"/>
    <w:rsid w:val="00077E1D"/>
    <w:rsid w:val="000A5495"/>
    <w:rsid w:val="000A5533"/>
    <w:rsid w:val="000B0F70"/>
    <w:rsid w:val="000C5FD3"/>
    <w:rsid w:val="000D071B"/>
    <w:rsid w:val="000D2716"/>
    <w:rsid w:val="000D4B8F"/>
    <w:rsid w:val="000E6EDC"/>
    <w:rsid w:val="000E7E16"/>
    <w:rsid w:val="00104D76"/>
    <w:rsid w:val="00115EBB"/>
    <w:rsid w:val="00116150"/>
    <w:rsid w:val="001264F5"/>
    <w:rsid w:val="00130143"/>
    <w:rsid w:val="001365EB"/>
    <w:rsid w:val="001454C1"/>
    <w:rsid w:val="00160992"/>
    <w:rsid w:val="00161BC9"/>
    <w:rsid w:val="001C0102"/>
    <w:rsid w:val="001C5D02"/>
    <w:rsid w:val="00212296"/>
    <w:rsid w:val="00234CD0"/>
    <w:rsid w:val="00237F9F"/>
    <w:rsid w:val="00254806"/>
    <w:rsid w:val="00262755"/>
    <w:rsid w:val="00277D27"/>
    <w:rsid w:val="00284937"/>
    <w:rsid w:val="00297CF7"/>
    <w:rsid w:val="002A4C4E"/>
    <w:rsid w:val="002B6E31"/>
    <w:rsid w:val="002C614E"/>
    <w:rsid w:val="002D6D78"/>
    <w:rsid w:val="002E22C5"/>
    <w:rsid w:val="002E39B7"/>
    <w:rsid w:val="002E6A91"/>
    <w:rsid w:val="002F7522"/>
    <w:rsid w:val="00302F40"/>
    <w:rsid w:val="00305C34"/>
    <w:rsid w:val="00312597"/>
    <w:rsid w:val="003126F5"/>
    <w:rsid w:val="00312F06"/>
    <w:rsid w:val="00321786"/>
    <w:rsid w:val="00326F2E"/>
    <w:rsid w:val="00335EDF"/>
    <w:rsid w:val="00354C8F"/>
    <w:rsid w:val="00361864"/>
    <w:rsid w:val="003834BB"/>
    <w:rsid w:val="00392CD3"/>
    <w:rsid w:val="003A6515"/>
    <w:rsid w:val="003C2B6E"/>
    <w:rsid w:val="003C2F1E"/>
    <w:rsid w:val="003C4875"/>
    <w:rsid w:val="003C7408"/>
    <w:rsid w:val="003D6BFC"/>
    <w:rsid w:val="003F0DE0"/>
    <w:rsid w:val="003F1C7F"/>
    <w:rsid w:val="004154F1"/>
    <w:rsid w:val="0043114C"/>
    <w:rsid w:val="00432C0A"/>
    <w:rsid w:val="004368B4"/>
    <w:rsid w:val="00436C8B"/>
    <w:rsid w:val="00440F14"/>
    <w:rsid w:val="00445673"/>
    <w:rsid w:val="00454A87"/>
    <w:rsid w:val="00456328"/>
    <w:rsid w:val="00457A32"/>
    <w:rsid w:val="004713AA"/>
    <w:rsid w:val="0047385B"/>
    <w:rsid w:val="0048109D"/>
    <w:rsid w:val="004817D0"/>
    <w:rsid w:val="004A5519"/>
    <w:rsid w:val="004C1205"/>
    <w:rsid w:val="004E2650"/>
    <w:rsid w:val="004F4C59"/>
    <w:rsid w:val="005308A0"/>
    <w:rsid w:val="00530A8C"/>
    <w:rsid w:val="00551421"/>
    <w:rsid w:val="0058162B"/>
    <w:rsid w:val="00581F81"/>
    <w:rsid w:val="00593A04"/>
    <w:rsid w:val="005D11C6"/>
    <w:rsid w:val="005D16B0"/>
    <w:rsid w:val="005F2421"/>
    <w:rsid w:val="006138AD"/>
    <w:rsid w:val="00617A01"/>
    <w:rsid w:val="00633579"/>
    <w:rsid w:val="006338E7"/>
    <w:rsid w:val="006340B5"/>
    <w:rsid w:val="006375FB"/>
    <w:rsid w:val="00646DE4"/>
    <w:rsid w:val="0066195E"/>
    <w:rsid w:val="0068605B"/>
    <w:rsid w:val="006A0886"/>
    <w:rsid w:val="006B7F27"/>
    <w:rsid w:val="006E499E"/>
    <w:rsid w:val="006E6C6F"/>
    <w:rsid w:val="007041C5"/>
    <w:rsid w:val="0072431A"/>
    <w:rsid w:val="00724C8B"/>
    <w:rsid w:val="007303BC"/>
    <w:rsid w:val="0073612C"/>
    <w:rsid w:val="00763E64"/>
    <w:rsid w:val="00772AA3"/>
    <w:rsid w:val="007747F1"/>
    <w:rsid w:val="00781D3C"/>
    <w:rsid w:val="00796CF6"/>
    <w:rsid w:val="007B4FE1"/>
    <w:rsid w:val="007C1704"/>
    <w:rsid w:val="007C2C56"/>
    <w:rsid w:val="00804165"/>
    <w:rsid w:val="0083760D"/>
    <w:rsid w:val="00856652"/>
    <w:rsid w:val="00870D93"/>
    <w:rsid w:val="00871618"/>
    <w:rsid w:val="008763BA"/>
    <w:rsid w:val="00881AFD"/>
    <w:rsid w:val="00881C60"/>
    <w:rsid w:val="008919C7"/>
    <w:rsid w:val="008A1AAE"/>
    <w:rsid w:val="008B7FC5"/>
    <w:rsid w:val="008C2054"/>
    <w:rsid w:val="008D5254"/>
    <w:rsid w:val="008E25B1"/>
    <w:rsid w:val="00904BA0"/>
    <w:rsid w:val="0091134C"/>
    <w:rsid w:val="0091488C"/>
    <w:rsid w:val="009177C9"/>
    <w:rsid w:val="00945985"/>
    <w:rsid w:val="00945E62"/>
    <w:rsid w:val="00957ED1"/>
    <w:rsid w:val="009B5DD8"/>
    <w:rsid w:val="009C1B73"/>
    <w:rsid w:val="009C5872"/>
    <w:rsid w:val="00A02469"/>
    <w:rsid w:val="00A06335"/>
    <w:rsid w:val="00A14640"/>
    <w:rsid w:val="00A251C2"/>
    <w:rsid w:val="00A301BF"/>
    <w:rsid w:val="00A31660"/>
    <w:rsid w:val="00A3664E"/>
    <w:rsid w:val="00A4169E"/>
    <w:rsid w:val="00A42C57"/>
    <w:rsid w:val="00A460BB"/>
    <w:rsid w:val="00A462C1"/>
    <w:rsid w:val="00A57E0A"/>
    <w:rsid w:val="00A630FF"/>
    <w:rsid w:val="00A73684"/>
    <w:rsid w:val="00AA156B"/>
    <w:rsid w:val="00AA5312"/>
    <w:rsid w:val="00AB17EC"/>
    <w:rsid w:val="00AC7030"/>
    <w:rsid w:val="00AE567F"/>
    <w:rsid w:val="00B100E7"/>
    <w:rsid w:val="00B103FE"/>
    <w:rsid w:val="00B17C5C"/>
    <w:rsid w:val="00B233BB"/>
    <w:rsid w:val="00B34773"/>
    <w:rsid w:val="00B73904"/>
    <w:rsid w:val="00B81B76"/>
    <w:rsid w:val="00B93CE4"/>
    <w:rsid w:val="00B9764D"/>
    <w:rsid w:val="00BA2052"/>
    <w:rsid w:val="00C201E9"/>
    <w:rsid w:val="00C24038"/>
    <w:rsid w:val="00C3409D"/>
    <w:rsid w:val="00C5043A"/>
    <w:rsid w:val="00C5433D"/>
    <w:rsid w:val="00C61E75"/>
    <w:rsid w:val="00C70165"/>
    <w:rsid w:val="00C813DB"/>
    <w:rsid w:val="00C96F62"/>
    <w:rsid w:val="00C97188"/>
    <w:rsid w:val="00CB42E4"/>
    <w:rsid w:val="00CE1906"/>
    <w:rsid w:val="00CE4CB7"/>
    <w:rsid w:val="00CF0A8E"/>
    <w:rsid w:val="00D251E0"/>
    <w:rsid w:val="00D32055"/>
    <w:rsid w:val="00D405C1"/>
    <w:rsid w:val="00D60392"/>
    <w:rsid w:val="00D86FAB"/>
    <w:rsid w:val="00D90BEC"/>
    <w:rsid w:val="00DA05DE"/>
    <w:rsid w:val="00DC2076"/>
    <w:rsid w:val="00DC3274"/>
    <w:rsid w:val="00DC70BB"/>
    <w:rsid w:val="00DD3B81"/>
    <w:rsid w:val="00DD4D42"/>
    <w:rsid w:val="00DF0A8A"/>
    <w:rsid w:val="00E031C3"/>
    <w:rsid w:val="00E20894"/>
    <w:rsid w:val="00E37B2B"/>
    <w:rsid w:val="00E4157E"/>
    <w:rsid w:val="00E558A1"/>
    <w:rsid w:val="00E67AA9"/>
    <w:rsid w:val="00EC4E65"/>
    <w:rsid w:val="00ED51BE"/>
    <w:rsid w:val="00EE115B"/>
    <w:rsid w:val="00EF7A24"/>
    <w:rsid w:val="00F042CD"/>
    <w:rsid w:val="00F12019"/>
    <w:rsid w:val="00F6060F"/>
    <w:rsid w:val="00F821F7"/>
    <w:rsid w:val="00F93ACD"/>
    <w:rsid w:val="00FD76BB"/>
    <w:rsid w:val="00FE4E8F"/>
    <w:rsid w:val="00FF5776"/>
    <w:rsid w:val="00FF692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ADD98"/>
  <w15:chartTrackingRefBased/>
  <w15:docId w15:val="{0F22A71E-71BA-4FAA-A9D5-691070FA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link w:val="20"/>
    <w:uiPriority w:val="9"/>
    <w:unhideWhenUsed/>
    <w:qFormat/>
    <w:rsid w:val="00796CF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E499E"/>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6E499E"/>
    <w:rPr>
      <w:b/>
      <w:bCs/>
    </w:rPr>
  </w:style>
  <w:style w:type="character" w:styleId="a4">
    <w:name w:val="Hyperlink"/>
    <w:basedOn w:val="a0"/>
    <w:uiPriority w:val="99"/>
    <w:semiHidden/>
    <w:unhideWhenUsed/>
    <w:rsid w:val="006E499E"/>
    <w:rPr>
      <w:color w:val="0000FF"/>
      <w:u w:val="single"/>
    </w:rPr>
  </w:style>
  <w:style w:type="paragraph" w:styleId="a5">
    <w:name w:val="List Paragraph"/>
    <w:basedOn w:val="a"/>
    <w:uiPriority w:val="34"/>
    <w:qFormat/>
    <w:rsid w:val="002F7522"/>
    <w:pPr>
      <w:ind w:leftChars="200" w:left="480"/>
    </w:pPr>
  </w:style>
  <w:style w:type="character" w:customStyle="1" w:styleId="20">
    <w:name w:val="標題 2 字元"/>
    <w:basedOn w:val="a0"/>
    <w:link w:val="2"/>
    <w:uiPriority w:val="9"/>
    <w:rsid w:val="00796CF6"/>
    <w:rPr>
      <w:rFonts w:asciiTheme="majorHAnsi" w:eastAsiaTheme="majorEastAsia" w:hAnsiTheme="majorHAnsi" w:cstheme="majorBidi"/>
      <w:b/>
      <w:bCs/>
      <w:sz w:val="48"/>
      <w:szCs w:val="48"/>
    </w:rPr>
  </w:style>
  <w:style w:type="paragraph" w:styleId="a6">
    <w:name w:val="header"/>
    <w:basedOn w:val="a"/>
    <w:link w:val="a7"/>
    <w:uiPriority w:val="99"/>
    <w:unhideWhenUsed/>
    <w:rsid w:val="00551421"/>
    <w:pPr>
      <w:tabs>
        <w:tab w:val="center" w:pos="4153"/>
        <w:tab w:val="right" w:pos="8306"/>
      </w:tabs>
      <w:snapToGrid w:val="0"/>
    </w:pPr>
    <w:rPr>
      <w:sz w:val="20"/>
      <w:szCs w:val="20"/>
    </w:rPr>
  </w:style>
  <w:style w:type="character" w:customStyle="1" w:styleId="a7">
    <w:name w:val="頁首 字元"/>
    <w:basedOn w:val="a0"/>
    <w:link w:val="a6"/>
    <w:uiPriority w:val="99"/>
    <w:rsid w:val="00551421"/>
    <w:rPr>
      <w:sz w:val="20"/>
      <w:szCs w:val="20"/>
    </w:rPr>
  </w:style>
  <w:style w:type="paragraph" w:styleId="a8">
    <w:name w:val="footer"/>
    <w:basedOn w:val="a"/>
    <w:link w:val="a9"/>
    <w:uiPriority w:val="99"/>
    <w:unhideWhenUsed/>
    <w:rsid w:val="00551421"/>
    <w:pPr>
      <w:tabs>
        <w:tab w:val="center" w:pos="4153"/>
        <w:tab w:val="right" w:pos="8306"/>
      </w:tabs>
      <w:snapToGrid w:val="0"/>
    </w:pPr>
    <w:rPr>
      <w:sz w:val="20"/>
      <w:szCs w:val="20"/>
    </w:rPr>
  </w:style>
  <w:style w:type="character" w:customStyle="1" w:styleId="a9">
    <w:name w:val="頁尾 字元"/>
    <w:basedOn w:val="a0"/>
    <w:link w:val="a8"/>
    <w:uiPriority w:val="99"/>
    <w:rsid w:val="00551421"/>
    <w:rPr>
      <w:sz w:val="20"/>
      <w:szCs w:val="20"/>
    </w:rPr>
  </w:style>
  <w:style w:type="character" w:styleId="HTML">
    <w:name w:val="HTML Cite"/>
    <w:basedOn w:val="a0"/>
    <w:uiPriority w:val="99"/>
    <w:semiHidden/>
    <w:unhideWhenUsed/>
    <w:rsid w:val="005D11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799468">
      <w:bodyDiv w:val="1"/>
      <w:marLeft w:val="0"/>
      <w:marRight w:val="0"/>
      <w:marTop w:val="0"/>
      <w:marBottom w:val="0"/>
      <w:divBdr>
        <w:top w:val="none" w:sz="0" w:space="0" w:color="auto"/>
        <w:left w:val="none" w:sz="0" w:space="0" w:color="auto"/>
        <w:bottom w:val="none" w:sz="0" w:space="0" w:color="auto"/>
        <w:right w:val="none" w:sz="0" w:space="0" w:color="auto"/>
      </w:divBdr>
      <w:divsChild>
        <w:div w:id="1396195576">
          <w:marLeft w:val="0"/>
          <w:marRight w:val="0"/>
          <w:marTop w:val="0"/>
          <w:marBottom w:val="0"/>
          <w:divBdr>
            <w:top w:val="none" w:sz="0" w:space="0" w:color="auto"/>
            <w:left w:val="none" w:sz="0" w:space="0" w:color="auto"/>
            <w:bottom w:val="none" w:sz="0" w:space="0" w:color="auto"/>
            <w:right w:val="none" w:sz="0" w:space="0" w:color="auto"/>
          </w:divBdr>
          <w:divsChild>
            <w:div w:id="126552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9085">
      <w:bodyDiv w:val="1"/>
      <w:marLeft w:val="0"/>
      <w:marRight w:val="0"/>
      <w:marTop w:val="0"/>
      <w:marBottom w:val="0"/>
      <w:divBdr>
        <w:top w:val="none" w:sz="0" w:space="0" w:color="auto"/>
        <w:left w:val="none" w:sz="0" w:space="0" w:color="auto"/>
        <w:bottom w:val="none" w:sz="0" w:space="0" w:color="auto"/>
        <w:right w:val="none" w:sz="0" w:space="0" w:color="auto"/>
      </w:divBdr>
    </w:div>
    <w:div w:id="279143311">
      <w:bodyDiv w:val="1"/>
      <w:marLeft w:val="0"/>
      <w:marRight w:val="0"/>
      <w:marTop w:val="0"/>
      <w:marBottom w:val="0"/>
      <w:divBdr>
        <w:top w:val="none" w:sz="0" w:space="0" w:color="auto"/>
        <w:left w:val="none" w:sz="0" w:space="0" w:color="auto"/>
        <w:bottom w:val="none" w:sz="0" w:space="0" w:color="auto"/>
        <w:right w:val="none" w:sz="0" w:space="0" w:color="auto"/>
      </w:divBdr>
    </w:div>
    <w:div w:id="279920418">
      <w:bodyDiv w:val="1"/>
      <w:marLeft w:val="0"/>
      <w:marRight w:val="0"/>
      <w:marTop w:val="0"/>
      <w:marBottom w:val="0"/>
      <w:divBdr>
        <w:top w:val="none" w:sz="0" w:space="0" w:color="auto"/>
        <w:left w:val="none" w:sz="0" w:space="0" w:color="auto"/>
        <w:bottom w:val="none" w:sz="0" w:space="0" w:color="auto"/>
        <w:right w:val="none" w:sz="0" w:space="0" w:color="auto"/>
      </w:divBdr>
    </w:div>
    <w:div w:id="973486913">
      <w:bodyDiv w:val="1"/>
      <w:marLeft w:val="0"/>
      <w:marRight w:val="0"/>
      <w:marTop w:val="0"/>
      <w:marBottom w:val="0"/>
      <w:divBdr>
        <w:top w:val="none" w:sz="0" w:space="0" w:color="auto"/>
        <w:left w:val="none" w:sz="0" w:space="0" w:color="auto"/>
        <w:bottom w:val="none" w:sz="0" w:space="0" w:color="auto"/>
        <w:right w:val="none" w:sz="0" w:space="0" w:color="auto"/>
      </w:divBdr>
    </w:div>
    <w:div w:id="1003583444">
      <w:bodyDiv w:val="1"/>
      <w:marLeft w:val="0"/>
      <w:marRight w:val="0"/>
      <w:marTop w:val="0"/>
      <w:marBottom w:val="0"/>
      <w:divBdr>
        <w:top w:val="none" w:sz="0" w:space="0" w:color="auto"/>
        <w:left w:val="none" w:sz="0" w:space="0" w:color="auto"/>
        <w:bottom w:val="none" w:sz="0" w:space="0" w:color="auto"/>
        <w:right w:val="none" w:sz="0" w:space="0" w:color="auto"/>
      </w:divBdr>
    </w:div>
    <w:div w:id="1195776623">
      <w:bodyDiv w:val="1"/>
      <w:marLeft w:val="0"/>
      <w:marRight w:val="0"/>
      <w:marTop w:val="0"/>
      <w:marBottom w:val="0"/>
      <w:divBdr>
        <w:top w:val="none" w:sz="0" w:space="0" w:color="auto"/>
        <w:left w:val="none" w:sz="0" w:space="0" w:color="auto"/>
        <w:bottom w:val="none" w:sz="0" w:space="0" w:color="auto"/>
        <w:right w:val="none" w:sz="0" w:space="0" w:color="auto"/>
      </w:divBdr>
      <w:divsChild>
        <w:div w:id="2026521043">
          <w:marLeft w:val="0"/>
          <w:marRight w:val="0"/>
          <w:marTop w:val="0"/>
          <w:marBottom w:val="150"/>
          <w:divBdr>
            <w:top w:val="none" w:sz="0" w:space="0" w:color="auto"/>
            <w:left w:val="none" w:sz="0" w:space="0" w:color="auto"/>
            <w:bottom w:val="none" w:sz="0" w:space="0" w:color="auto"/>
            <w:right w:val="none" w:sz="0" w:space="0" w:color="auto"/>
          </w:divBdr>
          <w:divsChild>
            <w:div w:id="1365982776">
              <w:marLeft w:val="0"/>
              <w:marRight w:val="0"/>
              <w:marTop w:val="0"/>
              <w:marBottom w:val="0"/>
              <w:divBdr>
                <w:top w:val="none" w:sz="0" w:space="0" w:color="auto"/>
                <w:left w:val="none" w:sz="0" w:space="0" w:color="auto"/>
                <w:bottom w:val="none" w:sz="0" w:space="0" w:color="auto"/>
                <w:right w:val="none" w:sz="0" w:space="0" w:color="auto"/>
              </w:divBdr>
              <w:divsChild>
                <w:div w:id="16934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98162">
      <w:bodyDiv w:val="1"/>
      <w:marLeft w:val="0"/>
      <w:marRight w:val="0"/>
      <w:marTop w:val="0"/>
      <w:marBottom w:val="0"/>
      <w:divBdr>
        <w:top w:val="none" w:sz="0" w:space="0" w:color="auto"/>
        <w:left w:val="none" w:sz="0" w:space="0" w:color="auto"/>
        <w:bottom w:val="none" w:sz="0" w:space="0" w:color="auto"/>
        <w:right w:val="none" w:sz="0" w:space="0" w:color="auto"/>
      </w:divBdr>
    </w:div>
    <w:div w:id="1329669959">
      <w:bodyDiv w:val="1"/>
      <w:marLeft w:val="0"/>
      <w:marRight w:val="0"/>
      <w:marTop w:val="0"/>
      <w:marBottom w:val="0"/>
      <w:divBdr>
        <w:top w:val="none" w:sz="0" w:space="0" w:color="auto"/>
        <w:left w:val="none" w:sz="0" w:space="0" w:color="auto"/>
        <w:bottom w:val="none" w:sz="0" w:space="0" w:color="auto"/>
        <w:right w:val="none" w:sz="0" w:space="0" w:color="auto"/>
      </w:divBdr>
    </w:div>
    <w:div w:id="1358890595">
      <w:bodyDiv w:val="1"/>
      <w:marLeft w:val="0"/>
      <w:marRight w:val="0"/>
      <w:marTop w:val="0"/>
      <w:marBottom w:val="0"/>
      <w:divBdr>
        <w:top w:val="none" w:sz="0" w:space="0" w:color="auto"/>
        <w:left w:val="none" w:sz="0" w:space="0" w:color="auto"/>
        <w:bottom w:val="none" w:sz="0" w:space="0" w:color="auto"/>
        <w:right w:val="none" w:sz="0" w:space="0" w:color="auto"/>
      </w:divBdr>
    </w:div>
    <w:div w:id="1394934266">
      <w:bodyDiv w:val="1"/>
      <w:marLeft w:val="0"/>
      <w:marRight w:val="0"/>
      <w:marTop w:val="0"/>
      <w:marBottom w:val="0"/>
      <w:divBdr>
        <w:top w:val="none" w:sz="0" w:space="0" w:color="auto"/>
        <w:left w:val="none" w:sz="0" w:space="0" w:color="auto"/>
        <w:bottom w:val="none" w:sz="0" w:space="0" w:color="auto"/>
        <w:right w:val="none" w:sz="0" w:space="0" w:color="auto"/>
      </w:divBdr>
    </w:div>
    <w:div w:id="1409615096">
      <w:bodyDiv w:val="1"/>
      <w:marLeft w:val="0"/>
      <w:marRight w:val="0"/>
      <w:marTop w:val="0"/>
      <w:marBottom w:val="0"/>
      <w:divBdr>
        <w:top w:val="none" w:sz="0" w:space="0" w:color="auto"/>
        <w:left w:val="none" w:sz="0" w:space="0" w:color="auto"/>
        <w:bottom w:val="none" w:sz="0" w:space="0" w:color="auto"/>
        <w:right w:val="none" w:sz="0" w:space="0" w:color="auto"/>
      </w:divBdr>
    </w:div>
    <w:div w:id="1419062861">
      <w:bodyDiv w:val="1"/>
      <w:marLeft w:val="0"/>
      <w:marRight w:val="0"/>
      <w:marTop w:val="0"/>
      <w:marBottom w:val="0"/>
      <w:divBdr>
        <w:top w:val="none" w:sz="0" w:space="0" w:color="auto"/>
        <w:left w:val="none" w:sz="0" w:space="0" w:color="auto"/>
        <w:bottom w:val="none" w:sz="0" w:space="0" w:color="auto"/>
        <w:right w:val="none" w:sz="0" w:space="0" w:color="auto"/>
      </w:divBdr>
    </w:div>
    <w:div w:id="1442841228">
      <w:bodyDiv w:val="1"/>
      <w:marLeft w:val="0"/>
      <w:marRight w:val="0"/>
      <w:marTop w:val="0"/>
      <w:marBottom w:val="0"/>
      <w:divBdr>
        <w:top w:val="none" w:sz="0" w:space="0" w:color="auto"/>
        <w:left w:val="none" w:sz="0" w:space="0" w:color="auto"/>
        <w:bottom w:val="none" w:sz="0" w:space="0" w:color="auto"/>
        <w:right w:val="none" w:sz="0" w:space="0" w:color="auto"/>
      </w:divBdr>
    </w:div>
    <w:div w:id="1527519273">
      <w:bodyDiv w:val="1"/>
      <w:marLeft w:val="0"/>
      <w:marRight w:val="0"/>
      <w:marTop w:val="0"/>
      <w:marBottom w:val="0"/>
      <w:divBdr>
        <w:top w:val="none" w:sz="0" w:space="0" w:color="auto"/>
        <w:left w:val="none" w:sz="0" w:space="0" w:color="auto"/>
        <w:bottom w:val="none" w:sz="0" w:space="0" w:color="auto"/>
        <w:right w:val="none" w:sz="0" w:space="0" w:color="auto"/>
      </w:divBdr>
    </w:div>
    <w:div w:id="1552380089">
      <w:bodyDiv w:val="1"/>
      <w:marLeft w:val="0"/>
      <w:marRight w:val="0"/>
      <w:marTop w:val="0"/>
      <w:marBottom w:val="0"/>
      <w:divBdr>
        <w:top w:val="none" w:sz="0" w:space="0" w:color="auto"/>
        <w:left w:val="none" w:sz="0" w:space="0" w:color="auto"/>
        <w:bottom w:val="none" w:sz="0" w:space="0" w:color="auto"/>
        <w:right w:val="none" w:sz="0" w:space="0" w:color="auto"/>
      </w:divBdr>
    </w:div>
    <w:div w:id="1767769455">
      <w:bodyDiv w:val="1"/>
      <w:marLeft w:val="0"/>
      <w:marRight w:val="0"/>
      <w:marTop w:val="0"/>
      <w:marBottom w:val="0"/>
      <w:divBdr>
        <w:top w:val="none" w:sz="0" w:space="0" w:color="auto"/>
        <w:left w:val="none" w:sz="0" w:space="0" w:color="auto"/>
        <w:bottom w:val="none" w:sz="0" w:space="0" w:color="auto"/>
        <w:right w:val="none" w:sz="0" w:space="0" w:color="auto"/>
      </w:divBdr>
    </w:div>
    <w:div w:id="1848400738">
      <w:bodyDiv w:val="1"/>
      <w:marLeft w:val="0"/>
      <w:marRight w:val="0"/>
      <w:marTop w:val="0"/>
      <w:marBottom w:val="0"/>
      <w:divBdr>
        <w:top w:val="none" w:sz="0" w:space="0" w:color="auto"/>
        <w:left w:val="none" w:sz="0" w:space="0" w:color="auto"/>
        <w:bottom w:val="none" w:sz="0" w:space="0" w:color="auto"/>
        <w:right w:val="none" w:sz="0" w:space="0" w:color="auto"/>
      </w:divBdr>
    </w:div>
    <w:div w:id="1958172651">
      <w:bodyDiv w:val="1"/>
      <w:marLeft w:val="0"/>
      <w:marRight w:val="0"/>
      <w:marTop w:val="0"/>
      <w:marBottom w:val="0"/>
      <w:divBdr>
        <w:top w:val="none" w:sz="0" w:space="0" w:color="auto"/>
        <w:left w:val="none" w:sz="0" w:space="0" w:color="auto"/>
        <w:bottom w:val="none" w:sz="0" w:space="0" w:color="auto"/>
        <w:right w:val="none" w:sz="0" w:space="0" w:color="auto"/>
      </w:divBdr>
    </w:div>
    <w:div w:id="206683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478</TotalTime>
  <Pages>3</Pages>
  <Words>252</Words>
  <Characters>1440</Characters>
  <Application>Microsoft Office Word</Application>
  <DocSecurity>0</DocSecurity>
  <Lines>12</Lines>
  <Paragraphs>3</Paragraphs>
  <ScaleCrop>false</ScaleCrop>
  <Company/>
  <LinksUpToDate>false</LinksUpToDate>
  <CharactersWithSpaces>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Peng</dc:creator>
  <cp:keywords/>
  <dc:description/>
  <cp:lastModifiedBy>Yu Peng</cp:lastModifiedBy>
  <cp:revision>52</cp:revision>
  <dcterms:created xsi:type="dcterms:W3CDTF">2018-08-05T07:22:00Z</dcterms:created>
  <dcterms:modified xsi:type="dcterms:W3CDTF">2022-08-06T08:31:00Z</dcterms:modified>
</cp:coreProperties>
</file>